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CA4C60" w14:textId="79C22F19" w:rsidR="00F0168C" w:rsidRPr="0000302C" w:rsidRDefault="00F0168C" w:rsidP="00F0168C">
      <w:pPr>
        <w:pStyle w:val="Heading6"/>
        <w:rPr>
          <w:rStyle w:val="Emphasis"/>
        </w:rPr>
      </w:pPr>
    </w:p>
    <w:p w14:paraId="24E0C05D" w14:textId="66B2CF94" w:rsidR="00F0168C" w:rsidRDefault="00F0168C" w:rsidP="00F0168C"/>
    <w:p w14:paraId="5D40802F" w14:textId="5E263447" w:rsidR="00F0168C" w:rsidRDefault="00F0168C" w:rsidP="00F0168C">
      <w:pPr>
        <w:pStyle w:val="Heading6"/>
        <w:rPr>
          <w:sz w:val="32"/>
        </w:rPr>
      </w:pPr>
    </w:p>
    <w:p w14:paraId="0E826118" w14:textId="5A21E4DC" w:rsidR="00F0168C" w:rsidRPr="00443884" w:rsidRDefault="00565568" w:rsidP="00F0168C">
      <w:pPr>
        <w:jc w:val="center"/>
        <w:rPr>
          <w:color w:val="FF0000"/>
        </w:rPr>
      </w:pPr>
      <w:r>
        <w:rPr>
          <w:noProof/>
        </w:rPr>
        <mc:AlternateContent>
          <mc:Choice Requires="wps">
            <w:drawing>
              <wp:anchor distT="36576" distB="36576" distL="36576" distR="36576" simplePos="0" relativeHeight="251663360" behindDoc="0" locked="0" layoutInCell="1" allowOverlap="1" wp14:anchorId="6918A4DB" wp14:editId="42BD31FC">
                <wp:simplePos x="0" y="0"/>
                <wp:positionH relativeFrom="column">
                  <wp:posOffset>8999855</wp:posOffset>
                </wp:positionH>
                <wp:positionV relativeFrom="paragraph">
                  <wp:posOffset>720090</wp:posOffset>
                </wp:positionV>
                <wp:extent cx="4608195" cy="1471930"/>
                <wp:effectExtent l="15240" t="10160" r="0" b="13335"/>
                <wp:wrapNone/>
                <wp:docPr id="7" name="WordArt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608195" cy="1471930"/>
                        </a:xfrm>
                        <a:prstGeom prst="rect">
                          <a:avLst/>
                        </a:prstGeom>
                        <a:extLst>
                          <a:ext uri="{AF507438-7753-43E0-B8FC-AC1667EBCBE1}">
                            <a14:hiddenEffects xmlns:a14="http://schemas.microsoft.com/office/drawing/2010/main">
                              <a:effectLst/>
                            </a14:hiddenEffects>
                          </a:ext>
                        </a:extLst>
                      </wps:spPr>
                      <wps:txbx>
                        <w:txbxContent>
                          <w:p w14:paraId="4621E695"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 xml:space="preserve">TIVERTON CIVIC </w:t>
                            </w:r>
                          </w:p>
                          <w:p w14:paraId="1D97B90C"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SOCIETY</w:t>
                            </w:r>
                          </w:p>
                          <w:p w14:paraId="60A2CFCF"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NEWSLETTER</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918A4DB" id="_x0000_t202" coordsize="21600,21600" o:spt="202" path="m,l,21600r21600,l21600,xe">
                <v:stroke joinstyle="miter"/>
                <v:path gradientshapeok="t" o:connecttype="rect"/>
              </v:shapetype>
              <v:shape id="WordArt 6" o:spid="_x0000_s1026" type="#_x0000_t202" style="position:absolute;left:0;text-align:left;margin-left:708.65pt;margin-top:56.7pt;width:362.85pt;height:115.9pt;z-index:2516633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12X/gEAANoDAAAOAAAAZHJzL2Uyb0RvYy54bWysU02P0zAQvSPxHyzfaZJlP6Omq7LLcllg&#10;pS3a89R2mkDsMbbbpP+eseuWFdwQPVi1PX7z3puX+e2kB7ZTzvdoGl7NSs6UESh7s2n4t9XDu2vO&#10;fAAjYUCjGr5Xnt8u3r6Zj7ZWZ9jhIJVjBGJ8PdqGdyHYuii86JQGP0OrDF226DQE2rpNIR2MhK6H&#10;4qwsL4sRnbQOhfKeTu8Pl3yR8NtWifC1bb0KbGg4cQtpdWldx7VYzKHeOLBdLzIN+AcWGnpDTU9Q&#10;9xCAbV3/F5TuhUOPbZgJ1AW2bS9U0kBqqvIPNc8dWJW0kDnenmzy/w9WfNk9OdbLhl9xZkDTiF7I&#10;0aUL7DKaM1pfU82zpaowfcCJhpyEevuI4odnBu86MBu1dA7HToEkchVB5eMkYbW3hJtOV2oKH2VP&#10;c6gifPEK/9DMx07r8TNKegLbgKnb1Dod7SXDGFGgSe5P0yNEJujw/LK8rm4uOBN0V51fVTfv03wL&#10;qI/PrfPhk0LN4p+GO4pHgofdow+RDtTHkswt0jkQC9N6yoasUe6J5Uixabj/uQWnSPFW3yGljGS2&#10;DnV2Me4j8Qi7ml7A2dw7EO2n4RibRCDlR+YpgPxOQHqgNO5gYBcl/ZJjUOfiTPaAGt96uyS/Hvqk&#10;JBp74JmVUICSwBz2mNDX+1T1+5Nc/AIAAP//AwBQSwMEFAAGAAgAAAAhAB1GGgPfAAAADQEAAA8A&#10;AABkcnMvZG93bnJldi54bWxMj8tOwzAQRfdI/IM1SOyo8ypUIU5V8ZBYsKGk+2k8xBGxHcVuk/49&#10;wwp2czVH91FtFzuIM02h905BukpAkGu97l2noPl8vduACBGdxsE7UnChANv6+qrCUvvZfdB5HzvB&#10;Ji6UqMDEOJZShtaQxbDyIzn+ffnJYmQ5dVJPOLO5HWSWJPfSYu84weBIT4ba7/3JKohR79JL82LD&#10;22F5f55N0q6xUer2Ztk9goi0xD8Yfutzdai509GfnA5iYF2kDzmzfKV5AYKRLC1y3ndUkBfrDGRd&#10;yf8r6h8AAAD//wMAUEsBAi0AFAAGAAgAAAAhALaDOJL+AAAA4QEAABMAAAAAAAAAAAAAAAAAAAAA&#10;AFtDb250ZW50X1R5cGVzXS54bWxQSwECLQAUAAYACAAAACEAOP0h/9YAAACUAQAACwAAAAAAAAAA&#10;AAAAAAAvAQAAX3JlbHMvLnJlbHNQSwECLQAUAAYACAAAACEArZtdl/4BAADaAwAADgAAAAAAAAAA&#10;AAAAAAAuAgAAZHJzL2Uyb0RvYy54bWxQSwECLQAUAAYACAAAACEAHUYaA98AAAANAQAADwAAAAAA&#10;AAAAAAAAAABYBAAAZHJzL2Rvd25yZXYueG1sUEsFBgAAAAAEAAQA8wAAAGQFAAAAAA==&#10;" filled="f" stroked="f">
                <o:lock v:ext="edit" shapetype="t"/>
                <v:textbox style="mso-fit-shape-to-text:t">
                  <w:txbxContent>
                    <w:p w14:paraId="4621E695"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 xml:space="preserve">TIVERTON CIVIC </w:t>
                      </w:r>
                    </w:p>
                    <w:p w14:paraId="1D97B90C"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SOCIETY</w:t>
                      </w:r>
                    </w:p>
                    <w:p w14:paraId="60A2CFCF"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NEWSLETTER</w:t>
                      </w:r>
                    </w:p>
                  </w:txbxContent>
                </v:textbox>
              </v:shape>
            </w:pict>
          </mc:Fallback>
        </mc:AlternateContent>
      </w:r>
      <w:r>
        <w:rPr>
          <w:noProof/>
        </w:rPr>
        <mc:AlternateContent>
          <mc:Choice Requires="wps">
            <w:drawing>
              <wp:anchor distT="36576" distB="36576" distL="36576" distR="36576" simplePos="0" relativeHeight="251664384" behindDoc="0" locked="0" layoutInCell="1" allowOverlap="1" wp14:anchorId="573C52CA" wp14:editId="4040F5CF">
                <wp:simplePos x="0" y="0"/>
                <wp:positionH relativeFrom="column">
                  <wp:posOffset>8999855</wp:posOffset>
                </wp:positionH>
                <wp:positionV relativeFrom="paragraph">
                  <wp:posOffset>720090</wp:posOffset>
                </wp:positionV>
                <wp:extent cx="4608195" cy="1471930"/>
                <wp:effectExtent l="15240" t="10160" r="0" b="13335"/>
                <wp:wrapNone/>
                <wp:docPr id="5" name="WordArt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608195" cy="1471930"/>
                        </a:xfrm>
                        <a:prstGeom prst="rect">
                          <a:avLst/>
                        </a:prstGeom>
                        <a:extLst>
                          <a:ext uri="{AF507438-7753-43E0-B8FC-AC1667EBCBE1}">
                            <a14:hiddenEffects xmlns:a14="http://schemas.microsoft.com/office/drawing/2010/main">
                              <a:effectLst/>
                            </a14:hiddenEffects>
                          </a:ext>
                        </a:extLst>
                      </wps:spPr>
                      <wps:txbx>
                        <w:txbxContent>
                          <w:p w14:paraId="54588669"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 xml:space="preserve">TIVERTON CIVIC </w:t>
                            </w:r>
                          </w:p>
                          <w:p w14:paraId="63293AC4"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SOCIETY</w:t>
                            </w:r>
                          </w:p>
                          <w:p w14:paraId="3FC05C20"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NEWSLETTER</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73C52CA" id="WordArt 7" o:spid="_x0000_s1027" type="#_x0000_t202" style="position:absolute;left:0;text-align:left;margin-left:708.65pt;margin-top:56.7pt;width:362.85pt;height:115.9pt;z-index:2516643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CYw/wEAAOEDAAAOAAAAZHJzL2Uyb0RvYy54bWysU8tu2zAQvBfoPxC8N5LSPAXLgZs0vaRt&#10;gLjIec2HpVbksiRtyX+fJS07QXsr6gNhksvZmdnR7GY0PdsqHzq0Da9OSs6UFSg7u274j+X9hyvO&#10;QgQroUerGr5Tgd/M37+bDa5Wp9hiL5VnBGJDPbiGtzG6uiiCaJWBcIJOWbrU6A1E2vp1IT0MhG76&#10;4rQsL4oBvXQehQqBTu/2l3ye8bVWIn7XOqjI+oYTt5hXn9dVWov5DOq1B9d2YqIB/8DCQGep6RHq&#10;DiKwje/+gjKd8BhQxxOBpkCtO6GyBlJTlX+oeWrBqayFzAnuaFP4f7Di2/bRs042/JwzC4ZG9EyO&#10;Lnxkl8mcwYWaap4cVcXxE4405Cw0uAcUvwKzeNuCXauF9zi0CiSRqwhqOs4SljtHuPl0qcb4WXY0&#10;hyrBF2/w981C6rQavqKkJ7CJmLuN2ptkLxnGiAJNcnecHiEyQYdnF+VVdU0yBN1VZ5fV9cc83wLq&#10;w3PnQ/yi0LD0p+Ge4pHhYfsQYqID9aFk4pbo7InFcTVmozLxxHuFckdkB0pPw8PvDXhFwjfmFils&#10;pFZ7NJOZaZ/4J/Tl+AzeTRQisX/sD+nJPHKM5DQMkD8JyPQUyi307LykXzYO6ql44rxHTW+DW5Bt&#10;910W9MpzEkQ5yjqnzKegvt3nqtcvc/4CAAD//wMAUEsDBBQABgAIAAAAIQAdRhoD3wAAAA0BAAAP&#10;AAAAZHJzL2Rvd25yZXYueG1sTI/LTsMwEEX3SPyDNUjsqPMqVCFOVfGQWLChpPtpPMQRsR3FbpP+&#10;PcMKdnM1R/dRbRc7iDNNofdOQbpKQJBrve5dp6D5fL3bgAgRncbBO1JwoQDb+vqqwlL72X3QeR87&#10;wSYulKjAxDiWUobWkMWw8iM5/n35yWJkOXVSTzizuR1kliT30mLvOMHgSE+G2u/9ySqIUe/SS/Ni&#10;w9theX+eTdKusVHq9mbZPYKItMQ/GH7rc3WoudPRn5wOYmBdpA85s3yleQGCkSwtct53VJAX6wxk&#10;Xcn/K+ofAAAA//8DAFBLAQItABQABgAIAAAAIQC2gziS/gAAAOEBAAATAAAAAAAAAAAAAAAAAAAA&#10;AABbQ29udGVudF9UeXBlc10ueG1sUEsBAi0AFAAGAAgAAAAhADj9If/WAAAAlAEAAAsAAAAAAAAA&#10;AAAAAAAALwEAAF9yZWxzLy5yZWxzUEsBAi0AFAAGAAgAAAAhADuYJjD/AQAA4QMAAA4AAAAAAAAA&#10;AAAAAAAALgIAAGRycy9lMm9Eb2MueG1sUEsBAi0AFAAGAAgAAAAhAB1GGgPfAAAADQEAAA8AAAAA&#10;AAAAAAAAAAAAWQQAAGRycy9kb3ducmV2LnhtbFBLBQYAAAAABAAEAPMAAABlBQAAAAA=&#10;" filled="f" stroked="f">
                <o:lock v:ext="edit" shapetype="t"/>
                <v:textbox style="mso-fit-shape-to-text:t">
                  <w:txbxContent>
                    <w:p w14:paraId="54588669"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 xml:space="preserve">TIVERTON CIVIC </w:t>
                      </w:r>
                    </w:p>
                    <w:p w14:paraId="63293AC4"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SOCIETY</w:t>
                      </w:r>
                    </w:p>
                    <w:p w14:paraId="3FC05C20" w14:textId="77777777" w:rsidR="00565568" w:rsidRDefault="00565568" w:rsidP="00565568">
                      <w:pPr>
                        <w:pStyle w:val="NormalWeb"/>
                        <w:spacing w:before="0" w:beforeAutospacing="0" w:after="0" w:afterAutospacing="0"/>
                        <w:jc w:val="center"/>
                      </w:pPr>
                      <w:r>
                        <w:rPr>
                          <w:color w:val="A1354C"/>
                          <w:sz w:val="72"/>
                          <w:szCs w:val="72"/>
                          <w14:textOutline w14:w="6350" w14:cap="flat" w14:cmpd="sng" w14:algn="ctr">
                            <w14:solidFill>
                              <w14:srgbClr w14:val="000000"/>
                            </w14:solidFill>
                            <w14:prstDash w14:val="solid"/>
                            <w14:round/>
                          </w14:textOutline>
                        </w:rPr>
                        <w:t>NEWSLETTER</w:t>
                      </w:r>
                    </w:p>
                  </w:txbxContent>
                </v:textbox>
              </v:shape>
            </w:pict>
          </mc:Fallback>
        </mc:AlternateContent>
      </w:r>
      <w:r w:rsidR="00F4033A">
        <w:rPr>
          <w:noProof/>
          <w:lang w:eastAsia="en-GB"/>
        </w:rPr>
        <mc:AlternateContent>
          <mc:Choice Requires="wps">
            <w:drawing>
              <wp:anchor distT="36576" distB="36576" distL="36576" distR="36576" simplePos="0" relativeHeight="251657216" behindDoc="0" locked="0" layoutInCell="1" allowOverlap="1" wp14:anchorId="1722EBA8" wp14:editId="31B73D43">
                <wp:simplePos x="0" y="0"/>
                <wp:positionH relativeFrom="column">
                  <wp:posOffset>8135620</wp:posOffset>
                </wp:positionH>
                <wp:positionV relativeFrom="paragraph">
                  <wp:posOffset>360045</wp:posOffset>
                </wp:positionV>
                <wp:extent cx="6407785" cy="2628265"/>
                <wp:effectExtent l="0" t="0" r="0" b="635"/>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7785" cy="2628265"/>
                        </a:xfrm>
                        <a:prstGeom prst="rect">
                          <a:avLst/>
                        </a:prstGeom>
                        <a:noFill/>
                        <a:ln>
                          <a:noFill/>
                        </a:ln>
                        <a:effectLst/>
                        <a:extLst>
                          <a:ext uri="{909E8E84-426E-40DD-AFC4-6F175D3DCCD1}">
                            <a14:hiddenFill xmlns:a14="http://schemas.microsoft.com/office/drawing/2010/main">
                              <a:solidFill>
                                <a:srgbClr val="FFFFE7"/>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817F67E" w14:textId="77777777" w:rsidR="00060D48" w:rsidRDefault="00060D48" w:rsidP="00F0168C"/>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22EBA8" id="Text Box 8" o:spid="_x0000_s1028" type="#_x0000_t202" style="position:absolute;left:0;text-align:left;margin-left:640.6pt;margin-top:28.35pt;width:504.55pt;height:206.95pt;z-index:25165721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CQj9wEAANwDAAAOAAAAZHJzL2Uyb0RvYy54bWysU1GP0zAMfkfiP0R5Z+0K66Zq3em40yGk&#10;g0O64wekadpGtHFwsrXj1+Ok2xjwhniJYsf+7O+zs72Zhp4dFDoNpuTLRcqZMhJqbdqSf315eLPh&#10;zHlhatGDUSU/Ksdvdq9fbUdbqAw66GuFjECMK0Zb8s57WySJk50ahFuAVYYeG8BBeDKxTWoUI6EP&#10;fZKlaZ6MgLVFkMo58t7Pj3wX8ZtGSf/UNE551pecevPxxHhW4Ux2W1G0KGyn5akN8Q9dDEIbKnqB&#10;uhdesD3qv6AGLREcNH4hYUigabRUkQOxWaZ/sHnuhFWRC4nj7EUm9/9g5efDF2S6LnnOmREDjehF&#10;TZ69h4ltgjqjdQUFPVsK8xO5acqRqbOPIL85ZuCuE6ZVt4gwdkrU1N0yZCZXqTOOCyDV+AlqKiP2&#10;HiLQ1OAQpCMxGKHTlI6XyYRWJDnzd+l6vVlxJukty7NNlq9iDVGc0y06/0HBwMKl5Eijj/Di8Oh8&#10;aEcU55BQzcCD7vs4/t785qDA2aPi/pyyA5nQ/8zET9UUVcvOGlVQH4kdwrxi9CXo0gH+4Gyk9Sq5&#10;+74XqDjrPxpS6G2+WpPi/trAa6O6NoSRBFVyz9l8vfPzDu8t6rajSvNMDNySqo2OfEPHc1enWdAK&#10;RRlO6x529NqOUb8+5e4nAAAA//8DAFBLAwQUAAYACAAAACEA6ne4VOEAAAAMAQAADwAAAGRycy9k&#10;b3ducmV2LnhtbEyPy07DMBBF90j8gzVI7KhTF5IS4lQIVBbd0bJg6cSTh7DHUey2ab4edwXLqzm6&#10;90yxmaxhJxx970jCcpEAQ6qd7qmV8HXYPqyB+aBIK+MIJVzQw6a8vSlUrt2ZPvG0Dy2LJeRzJaEL&#10;Ycg593WHVvmFG5DirXGjVSHGseV6VOdYbg0XSZJyq3qKC50a8K3D+md/tBLUzs9N1r/Pc3O4uNX8&#10;bT6o2kp5fze9vgALOIU/GK76UR3K6FS5I2nPTMxivRSRlfCUZsAiIcRzsgJWSXjMkhR4WfD/T5S/&#10;AAAA//8DAFBLAQItABQABgAIAAAAIQC2gziS/gAAAOEBAAATAAAAAAAAAAAAAAAAAAAAAABbQ29u&#10;dGVudF9UeXBlc10ueG1sUEsBAi0AFAAGAAgAAAAhADj9If/WAAAAlAEAAAsAAAAAAAAAAAAAAAAA&#10;LwEAAF9yZWxzLy5yZWxzUEsBAi0AFAAGAAgAAAAhAENYJCP3AQAA3AMAAA4AAAAAAAAAAAAAAAAA&#10;LgIAAGRycy9lMm9Eb2MueG1sUEsBAi0AFAAGAAgAAAAhAOp3uFThAAAADAEAAA8AAAAAAAAAAAAA&#10;AAAAUQQAAGRycy9kb3ducmV2LnhtbFBLBQYAAAAABAAEAPMAAABfBQAAAAA=&#10;" filled="f" fillcolor="#ffffe7" stroked="f" insetpen="t">
                <v:textbox inset="2.88pt,2.88pt,2.88pt,2.88pt">
                  <w:txbxContent>
                    <w:p w14:paraId="3817F67E" w14:textId="77777777" w:rsidR="00060D48" w:rsidRDefault="00060D48" w:rsidP="00F0168C"/>
                  </w:txbxContent>
                </v:textbox>
              </v:shape>
            </w:pict>
          </mc:Fallback>
        </mc:AlternateContent>
      </w:r>
      <w:r>
        <w:rPr>
          <w:noProof/>
        </w:rPr>
        <mc:AlternateContent>
          <mc:Choice Requires="wps">
            <w:drawing>
              <wp:inline distT="0" distB="0" distL="0" distR="0" wp14:anchorId="5DB5F3C7" wp14:editId="2855FB3A">
                <wp:extent cx="4000500" cy="1356360"/>
                <wp:effectExtent l="19050" t="9525" r="19050" b="5715"/>
                <wp:docPr id="4"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000500" cy="1356360"/>
                        </a:xfrm>
                        <a:prstGeom prst="rect">
                          <a:avLst/>
                        </a:prstGeom>
                        <a:extLst>
                          <a:ext uri="{AF507438-7753-43E0-B8FC-AC1667EBCBE1}">
                            <a14:hiddenEffects xmlns:a14="http://schemas.microsoft.com/office/drawing/2010/main">
                              <a:effectLst/>
                            </a14:hiddenEffects>
                          </a:ext>
                        </a:extLst>
                      </wps:spPr>
                      <wps:txbx>
                        <w:txbxContent>
                          <w:p w14:paraId="6EB0A6AA" w14:textId="77777777" w:rsidR="00565568" w:rsidRDefault="00565568" w:rsidP="00565568">
                            <w:pPr>
                              <w:pStyle w:val="NormalWeb"/>
                              <w:spacing w:before="0" w:beforeAutospacing="0" w:after="0" w:afterAutospacing="0"/>
                              <w:jc w:val="center"/>
                            </w:pPr>
                            <w:r>
                              <w:rPr>
                                <w:color w:val="FF0000"/>
                                <w:sz w:val="72"/>
                                <w:szCs w:val="72"/>
                                <w14:textOutline w14:w="9525" w14:cap="flat" w14:cmpd="sng" w14:algn="ctr">
                                  <w14:solidFill>
                                    <w14:srgbClr w14:val="000000"/>
                                  </w14:solidFill>
                                  <w14:prstDash w14:val="solid"/>
                                  <w14:round/>
                                </w14:textOutline>
                              </w:rPr>
                              <w:t>TIVERTON CIVIC</w:t>
                            </w:r>
                          </w:p>
                          <w:p w14:paraId="09F6BD40" w14:textId="77777777" w:rsidR="00565568" w:rsidRDefault="00565568" w:rsidP="00565568">
                            <w:pPr>
                              <w:pStyle w:val="NormalWeb"/>
                              <w:spacing w:before="0" w:beforeAutospacing="0" w:after="0" w:afterAutospacing="0"/>
                              <w:jc w:val="center"/>
                            </w:pPr>
                            <w:r>
                              <w:rPr>
                                <w:color w:val="FF0000"/>
                                <w:sz w:val="72"/>
                                <w:szCs w:val="72"/>
                                <w14:textOutline w14:w="9525" w14:cap="flat" w14:cmpd="sng" w14:algn="ctr">
                                  <w14:solidFill>
                                    <w14:srgbClr w14:val="000000"/>
                                  </w14:solidFill>
                                  <w14:prstDash w14:val="solid"/>
                                  <w14:round/>
                                </w14:textOutline>
                              </w:rPr>
                              <w:t>SOCIETY</w:t>
                            </w:r>
                          </w:p>
                          <w:p w14:paraId="59C6EC88" w14:textId="77777777" w:rsidR="00565568" w:rsidRDefault="00565568" w:rsidP="00565568">
                            <w:pPr>
                              <w:pStyle w:val="NormalWeb"/>
                              <w:spacing w:before="0" w:beforeAutospacing="0" w:after="0" w:afterAutospacing="0"/>
                              <w:jc w:val="center"/>
                            </w:pPr>
                            <w:r>
                              <w:rPr>
                                <w:color w:val="FF0000"/>
                                <w:sz w:val="72"/>
                                <w:szCs w:val="72"/>
                                <w14:textOutline w14:w="9525" w14:cap="flat" w14:cmpd="sng" w14:algn="ctr">
                                  <w14:solidFill>
                                    <w14:srgbClr w14:val="000000"/>
                                  </w14:solidFill>
                                  <w14:prstDash w14:val="solid"/>
                                  <w14:round/>
                                </w14:textOutline>
                              </w:rPr>
                              <w:t>NEWSLETTER</w:t>
                            </w:r>
                          </w:p>
                        </w:txbxContent>
                      </wps:txbx>
                      <wps:bodyPr wrap="square" numCol="1" fromWordArt="1">
                        <a:prstTxWarp prst="textPlain">
                          <a:avLst>
                            <a:gd name="adj" fmla="val 50000"/>
                          </a:avLst>
                        </a:prstTxWarp>
                        <a:spAutoFit/>
                      </wps:bodyPr>
                    </wps:wsp>
                  </a:graphicData>
                </a:graphic>
              </wp:inline>
            </w:drawing>
          </mc:Choice>
          <mc:Fallback>
            <w:pict>
              <v:shape w14:anchorId="5DB5F3C7" id="WordArt 1" o:spid="_x0000_s1029" type="#_x0000_t202" style="width:315pt;height:106.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knZ/wEAAOEDAAAOAAAAZHJzL2Uyb0RvYy54bWysU8tu2zAQvBfoPxC815LjxCgEy4GbNL2k&#10;bYC4yHnNh6VW5LIkbcl/3yUlu0F7K3ohRHI5OzM7Wt0OpmNH5UOLtubzWcmZsgJla/c1/7Z9ePee&#10;sxDBSujQqpqfVOC367dvVr2r1BU22EnlGYHYUPWu5k2MriqKIBplIMzQKUuXGr2BSFu/L6SHntBN&#10;V1yV5bLo0UvnUagQ6PR+vOTrjK+1EvGr1kFF1tWcuMW8+rzu0lqsV1DtPbimFRMN+AcWBlpLTS9Q&#10;9xCBHXz7F5RphceAOs4EmgK1boXKGkjNvPxDzXMDTmUtZE5wF5vC/4MVX45PnrWy5tecWTA0ohdy&#10;dOMjmydzehcqqnl2VBWHDzjQkLPQ4B5R/AjM4l0Ddq823mPfKJBEbk5Q03GWsD05ws2nWzXEj7Kl&#10;OWT44hX+2CykTrv+M0p6AoeIudugvUn2kmGMKNAkT5fpESITdHhdluVNSVeC7uaLm+VimedbQHV+&#10;7nyInxQalj5q7ikeGR6OjyGSWio9l9AmcUt0RmJx2A3ZqMXZlx3KE5HtKT01Dz8P4BUJP5g7pLCR&#10;Wu3RTGamfeKf0LfDC3g3UYjE/qk7pyfzyDGS0zBAficg01Eoj9Ax0kcKR6ZT8cR5RE1vg9uQbQ9t&#10;FpQ0jDwnQZSjrHPKfArq632u+v1nrn8BAAD//wMAUEsDBBQABgAIAAAAIQCo0V072QAAAAUBAAAP&#10;AAAAZHJzL2Rvd25yZXYueG1sTI/NTsMwEITvSLyDtUjcqJNWRCjEqSp+JA5cKOG+jZc4Il5H8bZJ&#10;3x7DBS4jjWY18221XfygTjTFPrCBfJWBIm6D7bkz0Lw/39yBioJscQhMBs4UYVtfXlRY2jDzG532&#10;0qlUwrFEA05kLLWOrSOPcRVG4pR9hsmjJDt12k44p3I/6HWWFdpjz2nB4UgPjtqv/dEbELG7/Nw8&#10;+fjysbw+zi5rb7Ex5vpq2d2DElrk7xh+8BM61InpEI5soxoMpEfkV1NWbLJkDwbW+aYAXVf6P339&#10;DQAA//8DAFBLAQItABQABgAIAAAAIQC2gziS/gAAAOEBAAATAAAAAAAAAAAAAAAAAAAAAABbQ29u&#10;dGVudF9UeXBlc10ueG1sUEsBAi0AFAAGAAgAAAAhADj9If/WAAAAlAEAAAsAAAAAAAAAAAAAAAAA&#10;LwEAAF9yZWxzLy5yZWxzUEsBAi0AFAAGAAgAAAAhAOiySdn/AQAA4QMAAA4AAAAAAAAAAAAAAAAA&#10;LgIAAGRycy9lMm9Eb2MueG1sUEsBAi0AFAAGAAgAAAAhAKjRXTvZAAAABQEAAA8AAAAAAAAAAAAA&#10;AAAAWQQAAGRycy9kb3ducmV2LnhtbFBLBQYAAAAABAAEAPMAAABfBQAAAAA=&#10;" filled="f" stroked="f">
                <o:lock v:ext="edit" shapetype="t"/>
                <v:textbox style="mso-fit-shape-to-text:t">
                  <w:txbxContent>
                    <w:p w14:paraId="6EB0A6AA" w14:textId="77777777" w:rsidR="00565568" w:rsidRDefault="00565568" w:rsidP="00565568">
                      <w:pPr>
                        <w:pStyle w:val="NormalWeb"/>
                        <w:spacing w:before="0" w:beforeAutospacing="0" w:after="0" w:afterAutospacing="0"/>
                        <w:jc w:val="center"/>
                      </w:pPr>
                      <w:r>
                        <w:rPr>
                          <w:color w:val="FF0000"/>
                          <w:sz w:val="72"/>
                          <w:szCs w:val="72"/>
                          <w14:textOutline w14:w="9525" w14:cap="flat" w14:cmpd="sng" w14:algn="ctr">
                            <w14:solidFill>
                              <w14:srgbClr w14:val="000000"/>
                            </w14:solidFill>
                            <w14:prstDash w14:val="solid"/>
                            <w14:round/>
                          </w14:textOutline>
                        </w:rPr>
                        <w:t>TIVERTON CIVIC</w:t>
                      </w:r>
                    </w:p>
                    <w:p w14:paraId="09F6BD40" w14:textId="77777777" w:rsidR="00565568" w:rsidRDefault="00565568" w:rsidP="00565568">
                      <w:pPr>
                        <w:pStyle w:val="NormalWeb"/>
                        <w:spacing w:before="0" w:beforeAutospacing="0" w:after="0" w:afterAutospacing="0"/>
                        <w:jc w:val="center"/>
                      </w:pPr>
                      <w:r>
                        <w:rPr>
                          <w:color w:val="FF0000"/>
                          <w:sz w:val="72"/>
                          <w:szCs w:val="72"/>
                          <w14:textOutline w14:w="9525" w14:cap="flat" w14:cmpd="sng" w14:algn="ctr">
                            <w14:solidFill>
                              <w14:srgbClr w14:val="000000"/>
                            </w14:solidFill>
                            <w14:prstDash w14:val="solid"/>
                            <w14:round/>
                          </w14:textOutline>
                        </w:rPr>
                        <w:t>SOCIETY</w:t>
                      </w:r>
                    </w:p>
                    <w:p w14:paraId="59C6EC88" w14:textId="77777777" w:rsidR="00565568" w:rsidRDefault="00565568" w:rsidP="00565568">
                      <w:pPr>
                        <w:pStyle w:val="NormalWeb"/>
                        <w:spacing w:before="0" w:beforeAutospacing="0" w:after="0" w:afterAutospacing="0"/>
                        <w:jc w:val="center"/>
                      </w:pPr>
                      <w:r>
                        <w:rPr>
                          <w:color w:val="FF0000"/>
                          <w:sz w:val="72"/>
                          <w:szCs w:val="72"/>
                          <w14:textOutline w14:w="9525" w14:cap="flat" w14:cmpd="sng" w14:algn="ctr">
                            <w14:solidFill>
                              <w14:srgbClr w14:val="000000"/>
                            </w14:solidFill>
                            <w14:prstDash w14:val="solid"/>
                            <w14:round/>
                          </w14:textOutline>
                        </w:rPr>
                        <w:t>NEWSLETTER</w:t>
                      </w:r>
                    </w:p>
                  </w:txbxContent>
                </v:textbox>
                <w10:anchorlock/>
              </v:shape>
            </w:pict>
          </mc:Fallback>
        </mc:AlternateContent>
      </w:r>
    </w:p>
    <w:p w14:paraId="3AD39D47" w14:textId="1D8A22A0" w:rsidR="00F0168C" w:rsidRDefault="00F0168C" w:rsidP="00F0168C">
      <w:pPr>
        <w:widowControl w:val="0"/>
        <w:rPr>
          <w:rFonts w:ascii="Arial Rounded MT Bold" w:hAnsi="Arial Rounded MT Bold"/>
        </w:rPr>
      </w:pPr>
    </w:p>
    <w:p w14:paraId="6345722D" w14:textId="01E9C058" w:rsidR="00F0168C" w:rsidRDefault="00F0168C" w:rsidP="00F0168C">
      <w:pPr>
        <w:widowControl w:val="0"/>
        <w:rPr>
          <w:rFonts w:ascii="Arial Rounded MT Bold" w:hAnsi="Arial Rounded MT Bold"/>
        </w:rPr>
      </w:pPr>
    </w:p>
    <w:p w14:paraId="7A3A09D3" w14:textId="4118D1EA" w:rsidR="00F0168C" w:rsidRDefault="00F0168C" w:rsidP="00F0168C">
      <w:pPr>
        <w:widowControl w:val="0"/>
        <w:jc w:val="center"/>
        <w:rPr>
          <w:rFonts w:ascii="Arial Rounded MT Bold" w:hAnsi="Arial Rounded MT Bold"/>
          <w:sz w:val="20"/>
          <w:szCs w:val="20"/>
        </w:rPr>
      </w:pPr>
    </w:p>
    <w:p w14:paraId="1F97EFEC" w14:textId="2D0F1DA9" w:rsidR="00F0168C" w:rsidRDefault="00F0168C" w:rsidP="00F0168C">
      <w:pPr>
        <w:widowControl w:val="0"/>
        <w:jc w:val="center"/>
        <w:rPr>
          <w:rFonts w:asciiTheme="minorHAnsi" w:hAnsiTheme="minorHAnsi"/>
          <w:sz w:val="32"/>
          <w:szCs w:val="32"/>
        </w:rPr>
      </w:pPr>
      <w:r w:rsidRPr="00E77048">
        <w:rPr>
          <w:rFonts w:asciiTheme="minorHAnsi" w:hAnsiTheme="minorHAnsi"/>
          <w:sz w:val="32"/>
          <w:szCs w:val="32"/>
        </w:rPr>
        <w:t>Reg. Charity 1043675      No.</w:t>
      </w:r>
      <w:r w:rsidR="00100244" w:rsidRPr="00E77048">
        <w:rPr>
          <w:rFonts w:asciiTheme="minorHAnsi" w:hAnsiTheme="minorHAnsi"/>
          <w:sz w:val="32"/>
          <w:szCs w:val="32"/>
        </w:rPr>
        <w:t xml:space="preserve"> </w:t>
      </w:r>
      <w:r w:rsidR="00617AEA">
        <w:rPr>
          <w:rFonts w:asciiTheme="minorHAnsi" w:hAnsiTheme="minorHAnsi"/>
          <w:sz w:val="32"/>
          <w:szCs w:val="32"/>
        </w:rPr>
        <w:t>9</w:t>
      </w:r>
      <w:r w:rsidR="00F96325">
        <w:rPr>
          <w:rFonts w:asciiTheme="minorHAnsi" w:hAnsiTheme="minorHAnsi"/>
          <w:sz w:val="32"/>
          <w:szCs w:val="32"/>
        </w:rPr>
        <w:t>1</w:t>
      </w:r>
      <w:r w:rsidRPr="00E77048">
        <w:rPr>
          <w:rFonts w:asciiTheme="minorHAnsi" w:hAnsiTheme="minorHAnsi"/>
          <w:sz w:val="32"/>
          <w:szCs w:val="32"/>
        </w:rPr>
        <w:t xml:space="preserve">            </w:t>
      </w:r>
      <w:r w:rsidR="00F96325">
        <w:rPr>
          <w:rFonts w:asciiTheme="minorHAnsi" w:hAnsiTheme="minorHAnsi"/>
          <w:sz w:val="32"/>
          <w:szCs w:val="32"/>
        </w:rPr>
        <w:t>October</w:t>
      </w:r>
      <w:r w:rsidR="007E71AB" w:rsidRPr="00E77048">
        <w:rPr>
          <w:rFonts w:asciiTheme="minorHAnsi" w:hAnsiTheme="minorHAnsi"/>
          <w:sz w:val="32"/>
          <w:szCs w:val="32"/>
        </w:rPr>
        <w:t xml:space="preserve"> 201</w:t>
      </w:r>
      <w:r w:rsidR="00617AEA">
        <w:rPr>
          <w:rFonts w:asciiTheme="minorHAnsi" w:hAnsiTheme="minorHAnsi"/>
          <w:sz w:val="32"/>
          <w:szCs w:val="32"/>
        </w:rPr>
        <w:t>9</w:t>
      </w:r>
    </w:p>
    <w:p w14:paraId="37F19BA3" w14:textId="4AEC7B61" w:rsidR="009650C6" w:rsidRDefault="009650C6" w:rsidP="00F0168C">
      <w:pPr>
        <w:widowControl w:val="0"/>
        <w:jc w:val="center"/>
        <w:rPr>
          <w:rFonts w:asciiTheme="minorHAnsi" w:hAnsiTheme="minorHAnsi"/>
          <w:sz w:val="32"/>
          <w:szCs w:val="32"/>
        </w:rPr>
      </w:pPr>
    </w:p>
    <w:p w14:paraId="6D4616CC" w14:textId="27061FB5" w:rsidR="009650C6" w:rsidRDefault="00466599" w:rsidP="00F0168C">
      <w:pPr>
        <w:widowControl w:val="0"/>
        <w:jc w:val="center"/>
        <w:rPr>
          <w:rFonts w:asciiTheme="minorHAnsi" w:hAnsiTheme="minorHAnsi"/>
          <w:sz w:val="32"/>
          <w:szCs w:val="32"/>
        </w:rPr>
      </w:pPr>
      <w:r w:rsidRPr="00A97A2D">
        <w:rPr>
          <w:rFonts w:asciiTheme="minorHAnsi" w:hAnsiTheme="minorHAnsi" w:cstheme="minorHAnsi"/>
          <w:noProof/>
          <w:sz w:val="32"/>
          <w:szCs w:val="32"/>
          <w:lang w:eastAsia="en-GB"/>
        </w:rPr>
        <w:drawing>
          <wp:anchor distT="0" distB="0" distL="114300" distR="114300" simplePos="0" relativeHeight="251694080" behindDoc="0" locked="0" layoutInCell="1" allowOverlap="1" wp14:anchorId="2E5A442E" wp14:editId="51A71272">
            <wp:simplePos x="0" y="0"/>
            <wp:positionH relativeFrom="margin">
              <wp:align>center</wp:align>
            </wp:positionH>
            <wp:positionV relativeFrom="margin">
              <wp:posOffset>3364865</wp:posOffset>
            </wp:positionV>
            <wp:extent cx="4269740" cy="4142105"/>
            <wp:effectExtent l="0" t="0" r="0" b="0"/>
            <wp:wrapSquare wrapText="bothSides"/>
            <wp:docPr id="17" name="Picture 17" descr="S:\Pippa\Archived work\History\Articles for Civic Society\Autumn 2019\2015.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Pippa\Archived work\History\Articles for Civic Society\Autumn 2019\2015.53.jpg"/>
                    <pic:cNvPicPr>
                      <a:picLocks noChangeAspect="1" noChangeArrowheads="1"/>
                    </pic:cNvPicPr>
                  </pic:nvPicPr>
                  <pic:blipFill rotWithShape="1">
                    <a:blip r:embed="rId8" cstate="screen">
                      <a:extLst>
                        <a:ext uri="{28A0092B-C50C-407E-A947-70E740481C1C}">
                          <a14:useLocalDpi xmlns:a14="http://schemas.microsoft.com/office/drawing/2010/main" val="0"/>
                        </a:ext>
                      </a:extLst>
                    </a:blip>
                    <a:srcRect l="2908" t="3854" r="6246" b="5929"/>
                    <a:stretch/>
                  </pic:blipFill>
                  <pic:spPr bwMode="auto">
                    <a:xfrm>
                      <a:off x="0" y="0"/>
                      <a:ext cx="4269740" cy="41421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17191C3" w14:textId="77DEF725" w:rsidR="009650C6" w:rsidRDefault="009650C6" w:rsidP="00F0168C">
      <w:pPr>
        <w:widowControl w:val="0"/>
        <w:jc w:val="center"/>
        <w:rPr>
          <w:rFonts w:asciiTheme="minorHAnsi" w:hAnsiTheme="minorHAnsi"/>
          <w:sz w:val="32"/>
          <w:szCs w:val="32"/>
        </w:rPr>
      </w:pPr>
    </w:p>
    <w:p w14:paraId="442A872A" w14:textId="5F0D947B" w:rsidR="009650C6" w:rsidRDefault="009650C6" w:rsidP="00F0168C">
      <w:pPr>
        <w:widowControl w:val="0"/>
        <w:jc w:val="center"/>
        <w:rPr>
          <w:rFonts w:asciiTheme="minorHAnsi" w:hAnsiTheme="minorHAnsi"/>
          <w:sz w:val="32"/>
          <w:szCs w:val="32"/>
        </w:rPr>
      </w:pPr>
    </w:p>
    <w:p w14:paraId="6B7B2D4C" w14:textId="6AEE9B4B" w:rsidR="009650C6" w:rsidRDefault="009650C6" w:rsidP="00F0168C">
      <w:pPr>
        <w:widowControl w:val="0"/>
        <w:jc w:val="center"/>
        <w:rPr>
          <w:rFonts w:asciiTheme="minorHAnsi" w:hAnsiTheme="minorHAnsi"/>
          <w:sz w:val="32"/>
          <w:szCs w:val="32"/>
        </w:rPr>
      </w:pPr>
    </w:p>
    <w:p w14:paraId="7542506B" w14:textId="42EA5FF1" w:rsidR="009650C6" w:rsidRDefault="009650C6" w:rsidP="00F0168C">
      <w:pPr>
        <w:widowControl w:val="0"/>
        <w:jc w:val="center"/>
        <w:rPr>
          <w:rFonts w:asciiTheme="minorHAnsi" w:hAnsiTheme="minorHAnsi"/>
          <w:sz w:val="32"/>
          <w:szCs w:val="32"/>
        </w:rPr>
      </w:pPr>
    </w:p>
    <w:p w14:paraId="776C5E2B" w14:textId="09581E7C" w:rsidR="009650C6" w:rsidRDefault="009650C6" w:rsidP="00F0168C">
      <w:pPr>
        <w:widowControl w:val="0"/>
        <w:jc w:val="center"/>
        <w:rPr>
          <w:rFonts w:asciiTheme="minorHAnsi" w:hAnsiTheme="minorHAnsi"/>
          <w:sz w:val="32"/>
          <w:szCs w:val="32"/>
        </w:rPr>
      </w:pPr>
    </w:p>
    <w:p w14:paraId="38BE0B29" w14:textId="45E90A7F" w:rsidR="009650C6" w:rsidRDefault="009650C6" w:rsidP="00F0168C">
      <w:pPr>
        <w:widowControl w:val="0"/>
        <w:jc w:val="center"/>
        <w:rPr>
          <w:rFonts w:asciiTheme="minorHAnsi" w:hAnsiTheme="minorHAnsi"/>
          <w:sz w:val="32"/>
          <w:szCs w:val="32"/>
        </w:rPr>
      </w:pPr>
    </w:p>
    <w:p w14:paraId="51331CD3" w14:textId="6412A995" w:rsidR="009650C6" w:rsidRDefault="009650C6" w:rsidP="00F0168C">
      <w:pPr>
        <w:widowControl w:val="0"/>
        <w:jc w:val="center"/>
        <w:rPr>
          <w:rFonts w:asciiTheme="minorHAnsi" w:hAnsiTheme="minorHAnsi"/>
          <w:sz w:val="32"/>
          <w:szCs w:val="32"/>
        </w:rPr>
      </w:pPr>
    </w:p>
    <w:p w14:paraId="75B8FDDF" w14:textId="6E91F17F" w:rsidR="009650C6" w:rsidRDefault="009650C6" w:rsidP="00F0168C">
      <w:pPr>
        <w:widowControl w:val="0"/>
        <w:jc w:val="center"/>
        <w:rPr>
          <w:rFonts w:asciiTheme="minorHAnsi" w:hAnsiTheme="minorHAnsi"/>
          <w:sz w:val="32"/>
          <w:szCs w:val="32"/>
        </w:rPr>
      </w:pPr>
    </w:p>
    <w:p w14:paraId="23151125" w14:textId="4FF24017" w:rsidR="009650C6" w:rsidRDefault="009650C6" w:rsidP="00F0168C">
      <w:pPr>
        <w:widowControl w:val="0"/>
        <w:jc w:val="center"/>
        <w:rPr>
          <w:rFonts w:asciiTheme="minorHAnsi" w:hAnsiTheme="minorHAnsi"/>
          <w:sz w:val="32"/>
          <w:szCs w:val="32"/>
        </w:rPr>
      </w:pPr>
    </w:p>
    <w:p w14:paraId="6E3B869E" w14:textId="0C2FBB8E" w:rsidR="009650C6" w:rsidRDefault="009650C6" w:rsidP="00F0168C">
      <w:pPr>
        <w:widowControl w:val="0"/>
        <w:jc w:val="center"/>
        <w:rPr>
          <w:rFonts w:asciiTheme="minorHAnsi" w:hAnsiTheme="minorHAnsi"/>
          <w:sz w:val="32"/>
          <w:szCs w:val="32"/>
        </w:rPr>
      </w:pPr>
    </w:p>
    <w:p w14:paraId="60B5415D" w14:textId="6A5E4F80" w:rsidR="009650C6" w:rsidRDefault="009650C6" w:rsidP="00F0168C">
      <w:pPr>
        <w:widowControl w:val="0"/>
        <w:jc w:val="center"/>
        <w:rPr>
          <w:rFonts w:asciiTheme="minorHAnsi" w:hAnsiTheme="minorHAnsi"/>
          <w:sz w:val="32"/>
          <w:szCs w:val="32"/>
        </w:rPr>
      </w:pPr>
    </w:p>
    <w:p w14:paraId="3007EB80" w14:textId="3AE2555B" w:rsidR="009650C6" w:rsidRDefault="009650C6" w:rsidP="00F0168C">
      <w:pPr>
        <w:widowControl w:val="0"/>
        <w:jc w:val="center"/>
        <w:rPr>
          <w:rFonts w:asciiTheme="minorHAnsi" w:hAnsiTheme="minorHAnsi"/>
          <w:sz w:val="32"/>
          <w:szCs w:val="32"/>
        </w:rPr>
      </w:pPr>
    </w:p>
    <w:p w14:paraId="17F16551" w14:textId="22C8A56D" w:rsidR="009650C6" w:rsidRDefault="009650C6" w:rsidP="00F0168C">
      <w:pPr>
        <w:widowControl w:val="0"/>
        <w:jc w:val="center"/>
        <w:rPr>
          <w:rFonts w:asciiTheme="minorHAnsi" w:hAnsiTheme="minorHAnsi"/>
          <w:sz w:val="32"/>
          <w:szCs w:val="32"/>
        </w:rPr>
      </w:pPr>
    </w:p>
    <w:p w14:paraId="067F07A4" w14:textId="5254C52A" w:rsidR="009650C6" w:rsidRDefault="009650C6" w:rsidP="00F0168C">
      <w:pPr>
        <w:widowControl w:val="0"/>
        <w:jc w:val="center"/>
        <w:rPr>
          <w:rFonts w:asciiTheme="minorHAnsi" w:hAnsiTheme="minorHAnsi"/>
          <w:sz w:val="32"/>
          <w:szCs w:val="32"/>
        </w:rPr>
      </w:pPr>
    </w:p>
    <w:p w14:paraId="191CCB01" w14:textId="00A4AAAD" w:rsidR="009650C6" w:rsidRDefault="009650C6" w:rsidP="00F0168C">
      <w:pPr>
        <w:widowControl w:val="0"/>
        <w:jc w:val="center"/>
        <w:rPr>
          <w:rFonts w:asciiTheme="minorHAnsi" w:hAnsiTheme="minorHAnsi"/>
          <w:sz w:val="32"/>
          <w:szCs w:val="32"/>
        </w:rPr>
      </w:pPr>
    </w:p>
    <w:p w14:paraId="483462FF" w14:textId="1CC6BAAA" w:rsidR="009650C6" w:rsidRDefault="009650C6" w:rsidP="00F0168C">
      <w:pPr>
        <w:widowControl w:val="0"/>
        <w:jc w:val="center"/>
        <w:rPr>
          <w:rFonts w:asciiTheme="minorHAnsi" w:hAnsiTheme="minorHAnsi"/>
          <w:sz w:val="32"/>
          <w:szCs w:val="32"/>
        </w:rPr>
      </w:pPr>
    </w:p>
    <w:p w14:paraId="0EF3CB86" w14:textId="39D39D43" w:rsidR="009650C6" w:rsidRDefault="009650C6" w:rsidP="00F0168C">
      <w:pPr>
        <w:widowControl w:val="0"/>
        <w:jc w:val="center"/>
        <w:rPr>
          <w:rFonts w:asciiTheme="minorHAnsi" w:hAnsiTheme="minorHAnsi"/>
          <w:sz w:val="32"/>
          <w:szCs w:val="32"/>
        </w:rPr>
      </w:pPr>
    </w:p>
    <w:p w14:paraId="681888C6" w14:textId="038B12C3" w:rsidR="00493EE6" w:rsidRPr="005F184C" w:rsidRDefault="005F184C" w:rsidP="00F0168C">
      <w:pPr>
        <w:widowControl w:val="0"/>
        <w:jc w:val="center"/>
        <w:rPr>
          <w:rFonts w:asciiTheme="minorHAnsi" w:hAnsiTheme="minorHAnsi"/>
          <w:i/>
          <w:iCs/>
          <w:sz w:val="32"/>
          <w:szCs w:val="32"/>
        </w:rPr>
      </w:pPr>
      <w:r>
        <w:rPr>
          <w:rFonts w:asciiTheme="minorHAnsi" w:hAnsiTheme="minorHAnsi"/>
          <w:i/>
          <w:iCs/>
          <w:sz w:val="32"/>
          <w:szCs w:val="32"/>
        </w:rPr>
        <w:t xml:space="preserve">A </w:t>
      </w:r>
      <w:proofErr w:type="spellStart"/>
      <w:r>
        <w:rPr>
          <w:rFonts w:asciiTheme="minorHAnsi" w:hAnsiTheme="minorHAnsi"/>
          <w:i/>
          <w:iCs/>
          <w:sz w:val="32"/>
          <w:szCs w:val="32"/>
        </w:rPr>
        <w:t>Tillet</w:t>
      </w:r>
      <w:proofErr w:type="spellEnd"/>
      <w:r>
        <w:rPr>
          <w:rFonts w:asciiTheme="minorHAnsi" w:hAnsiTheme="minorHAnsi"/>
          <w:i/>
          <w:iCs/>
          <w:sz w:val="32"/>
          <w:szCs w:val="32"/>
        </w:rPr>
        <w:t xml:space="preserve"> Cloth in the Wool Trade Gallery at Tiverton Museum</w:t>
      </w:r>
    </w:p>
    <w:p w14:paraId="1BCE502B" w14:textId="4D1B276C" w:rsidR="00493EE6" w:rsidRDefault="00493EE6" w:rsidP="00F0168C">
      <w:pPr>
        <w:widowControl w:val="0"/>
        <w:jc w:val="center"/>
        <w:rPr>
          <w:rFonts w:asciiTheme="minorHAnsi" w:hAnsiTheme="minorHAnsi"/>
          <w:sz w:val="32"/>
          <w:szCs w:val="32"/>
        </w:rPr>
      </w:pPr>
    </w:p>
    <w:p w14:paraId="208F7ABC" w14:textId="75CFB4E3" w:rsidR="00493EE6" w:rsidRDefault="00493EE6" w:rsidP="00F0168C">
      <w:pPr>
        <w:widowControl w:val="0"/>
        <w:jc w:val="center"/>
        <w:rPr>
          <w:rFonts w:asciiTheme="minorHAnsi" w:hAnsiTheme="minorHAnsi"/>
          <w:sz w:val="32"/>
          <w:szCs w:val="32"/>
        </w:rPr>
      </w:pPr>
    </w:p>
    <w:p w14:paraId="12D2912F" w14:textId="5885380B" w:rsidR="00493EE6" w:rsidRDefault="00493EE6" w:rsidP="00F0168C">
      <w:pPr>
        <w:widowControl w:val="0"/>
        <w:jc w:val="center"/>
        <w:rPr>
          <w:rFonts w:asciiTheme="minorHAnsi" w:hAnsiTheme="minorHAnsi"/>
          <w:sz w:val="32"/>
          <w:szCs w:val="32"/>
        </w:rPr>
      </w:pPr>
    </w:p>
    <w:p w14:paraId="270EF01D" w14:textId="47497958" w:rsidR="009204A1" w:rsidRPr="00526AD0" w:rsidRDefault="00566FE1" w:rsidP="00981A6E">
      <w:pPr>
        <w:tabs>
          <w:tab w:val="left" w:pos="9498"/>
        </w:tabs>
        <w:spacing w:after="200" w:line="276" w:lineRule="auto"/>
        <w:rPr>
          <w:rFonts w:asciiTheme="minorHAnsi" w:hAnsiTheme="minorHAnsi" w:cstheme="minorHAnsi"/>
          <w:sz w:val="32"/>
          <w:szCs w:val="32"/>
        </w:rPr>
      </w:pPr>
      <w:r>
        <w:rPr>
          <w:rFonts w:asciiTheme="minorHAnsi" w:hAnsiTheme="minorHAnsi" w:cstheme="minorHAnsi"/>
          <w:sz w:val="32"/>
          <w:szCs w:val="32"/>
        </w:rPr>
        <w:lastRenderedPageBreak/>
        <w:t xml:space="preserve">                                                     </w:t>
      </w:r>
      <w:r w:rsidR="00B5477E">
        <w:rPr>
          <w:rFonts w:asciiTheme="minorHAnsi" w:hAnsiTheme="minorHAnsi" w:cstheme="minorHAnsi"/>
          <w:sz w:val="32"/>
          <w:szCs w:val="32"/>
        </w:rPr>
        <w:t xml:space="preserve">   </w:t>
      </w:r>
      <w:r w:rsidR="00F0168C" w:rsidRPr="00526AD0">
        <w:rPr>
          <w:rFonts w:asciiTheme="minorHAnsi" w:hAnsiTheme="minorHAnsi" w:cstheme="minorHAnsi"/>
          <w:sz w:val="32"/>
          <w:szCs w:val="32"/>
        </w:rPr>
        <w:t>CONTENTS</w:t>
      </w:r>
      <w:r w:rsidR="00981A6E">
        <w:rPr>
          <w:rFonts w:asciiTheme="minorHAnsi" w:hAnsiTheme="minorHAnsi" w:cstheme="minorHAnsi"/>
          <w:sz w:val="32"/>
          <w:szCs w:val="32"/>
        </w:rPr>
        <w:tab/>
        <w:t>Page</w:t>
      </w:r>
      <w:r w:rsidR="009204A1">
        <w:rPr>
          <w:rFonts w:asciiTheme="minorHAnsi" w:hAnsiTheme="minorHAnsi" w:cstheme="minorHAnsi"/>
          <w:sz w:val="32"/>
          <w:szCs w:val="32"/>
        </w:rPr>
        <w:t xml:space="preserve">                                                                                                                                    </w:t>
      </w:r>
    </w:p>
    <w:p w14:paraId="6D936CCA" w14:textId="60A6BC06" w:rsidR="00AE00CF" w:rsidRDefault="00360389" w:rsidP="007B09D5">
      <w:pPr>
        <w:pStyle w:val="Heading7"/>
        <w:tabs>
          <w:tab w:val="right" w:pos="10065"/>
        </w:tabs>
        <w:spacing w:after="200"/>
        <w:jc w:val="left"/>
        <w:rPr>
          <w:rFonts w:asciiTheme="minorHAnsi" w:hAnsiTheme="minorHAnsi" w:cstheme="minorHAnsi"/>
          <w:b w:val="0"/>
          <w:i w:val="0"/>
          <w:sz w:val="32"/>
          <w:szCs w:val="32"/>
        </w:rPr>
      </w:pPr>
      <w:r w:rsidRPr="00057BD2">
        <w:rPr>
          <w:rFonts w:asciiTheme="minorHAnsi" w:hAnsiTheme="minorHAnsi" w:cstheme="minorHAnsi"/>
          <w:b w:val="0"/>
          <w:i w:val="0"/>
          <w:sz w:val="32"/>
          <w:szCs w:val="32"/>
        </w:rPr>
        <w:t>Chairman’s Introduction</w:t>
      </w:r>
      <w:r w:rsidR="009204A1" w:rsidRPr="00057BD2">
        <w:rPr>
          <w:rFonts w:asciiTheme="minorHAnsi" w:hAnsiTheme="minorHAnsi" w:cstheme="minorHAnsi"/>
          <w:b w:val="0"/>
          <w:i w:val="0"/>
          <w:sz w:val="32"/>
          <w:szCs w:val="32"/>
        </w:rPr>
        <w:t xml:space="preserve">, </w:t>
      </w:r>
      <w:r w:rsidR="00091A7E" w:rsidRPr="00057BD2">
        <w:rPr>
          <w:rFonts w:asciiTheme="minorHAnsi" w:hAnsiTheme="minorHAnsi" w:cstheme="minorHAnsi"/>
          <w:b w:val="0"/>
          <w:sz w:val="32"/>
          <w:szCs w:val="32"/>
        </w:rPr>
        <w:t>Jeremy Salter</w:t>
      </w:r>
      <w:r w:rsidR="006D5B12" w:rsidRPr="00057BD2">
        <w:rPr>
          <w:rFonts w:asciiTheme="minorHAnsi" w:hAnsiTheme="minorHAnsi" w:cstheme="minorHAnsi"/>
          <w:b w:val="0"/>
          <w:i w:val="0"/>
          <w:sz w:val="32"/>
          <w:szCs w:val="32"/>
        </w:rPr>
        <w:tab/>
      </w:r>
      <w:r w:rsidR="009204A1" w:rsidRPr="00057BD2">
        <w:rPr>
          <w:rFonts w:asciiTheme="minorHAnsi" w:hAnsiTheme="minorHAnsi" w:cstheme="minorHAnsi"/>
          <w:b w:val="0"/>
          <w:i w:val="0"/>
          <w:sz w:val="32"/>
          <w:szCs w:val="32"/>
        </w:rPr>
        <w:t xml:space="preserve">                                                         </w:t>
      </w:r>
      <w:r w:rsidR="00F97310" w:rsidRPr="00057BD2">
        <w:rPr>
          <w:rFonts w:asciiTheme="minorHAnsi" w:hAnsiTheme="minorHAnsi" w:cstheme="minorHAnsi"/>
          <w:b w:val="0"/>
          <w:i w:val="0"/>
          <w:sz w:val="32"/>
          <w:szCs w:val="32"/>
        </w:rPr>
        <w:t xml:space="preserve"> </w:t>
      </w:r>
      <w:r w:rsidR="00B6602A" w:rsidRPr="00057BD2">
        <w:rPr>
          <w:rFonts w:asciiTheme="minorHAnsi" w:hAnsiTheme="minorHAnsi" w:cstheme="minorHAnsi"/>
          <w:b w:val="0"/>
          <w:i w:val="0"/>
          <w:sz w:val="32"/>
          <w:szCs w:val="32"/>
        </w:rPr>
        <w:t xml:space="preserve"> </w:t>
      </w:r>
      <w:r w:rsidR="009204A1" w:rsidRPr="00057BD2">
        <w:rPr>
          <w:rFonts w:asciiTheme="minorHAnsi" w:hAnsiTheme="minorHAnsi" w:cstheme="minorHAnsi"/>
          <w:b w:val="0"/>
          <w:i w:val="0"/>
          <w:sz w:val="32"/>
          <w:szCs w:val="32"/>
        </w:rPr>
        <w:t>3</w:t>
      </w:r>
    </w:p>
    <w:p w14:paraId="778810D0" w14:textId="396D9D12" w:rsidR="00943B92" w:rsidRPr="006E6692" w:rsidRDefault="00943B92" w:rsidP="007B09D5">
      <w:pPr>
        <w:tabs>
          <w:tab w:val="right" w:pos="10065"/>
        </w:tabs>
        <w:spacing w:after="160"/>
        <w:rPr>
          <w:rFonts w:asciiTheme="minorHAnsi" w:hAnsiTheme="minorHAnsi" w:cstheme="minorHAnsi"/>
          <w:sz w:val="32"/>
          <w:szCs w:val="32"/>
        </w:rPr>
      </w:pPr>
      <w:r>
        <w:rPr>
          <w:rFonts w:asciiTheme="minorHAnsi" w:hAnsiTheme="minorHAnsi" w:cstheme="minorHAnsi"/>
          <w:sz w:val="32"/>
          <w:szCs w:val="32"/>
        </w:rPr>
        <w:t xml:space="preserve">Allies Mid Devon, </w:t>
      </w:r>
      <w:r w:rsidRPr="00943B92">
        <w:rPr>
          <w:rFonts w:asciiTheme="minorHAnsi" w:hAnsiTheme="minorHAnsi" w:cstheme="minorHAnsi"/>
          <w:i/>
          <w:iCs/>
          <w:sz w:val="32"/>
          <w:szCs w:val="32"/>
        </w:rPr>
        <w:t>Amanda Davies</w:t>
      </w:r>
      <w:r w:rsidR="006E6692">
        <w:rPr>
          <w:rFonts w:asciiTheme="minorHAnsi" w:hAnsiTheme="minorHAnsi" w:cstheme="minorHAnsi"/>
          <w:i/>
          <w:iCs/>
          <w:sz w:val="32"/>
          <w:szCs w:val="32"/>
        </w:rPr>
        <w:tab/>
      </w:r>
      <w:r w:rsidR="006E6692">
        <w:rPr>
          <w:rFonts w:asciiTheme="minorHAnsi" w:hAnsiTheme="minorHAnsi" w:cstheme="minorHAnsi"/>
          <w:sz w:val="32"/>
          <w:szCs w:val="32"/>
        </w:rPr>
        <w:t>5</w:t>
      </w:r>
    </w:p>
    <w:p w14:paraId="383E01D2" w14:textId="64E46305" w:rsidR="006E6692" w:rsidRPr="006E6692" w:rsidRDefault="006E6692" w:rsidP="006E6692">
      <w:pPr>
        <w:tabs>
          <w:tab w:val="right" w:pos="10065"/>
        </w:tabs>
        <w:spacing w:after="160"/>
        <w:rPr>
          <w:rFonts w:asciiTheme="minorHAnsi" w:hAnsiTheme="minorHAnsi" w:cstheme="minorHAnsi"/>
          <w:sz w:val="32"/>
          <w:szCs w:val="32"/>
        </w:rPr>
      </w:pPr>
      <w:r>
        <w:rPr>
          <w:rFonts w:asciiTheme="minorHAnsi" w:hAnsiTheme="minorHAnsi" w:cstheme="minorHAnsi"/>
          <w:sz w:val="32"/>
          <w:szCs w:val="32"/>
        </w:rPr>
        <w:t xml:space="preserve">Two Tiverton Manors recorded in the Domesday Book, </w:t>
      </w:r>
      <w:r>
        <w:rPr>
          <w:rFonts w:asciiTheme="minorHAnsi" w:hAnsiTheme="minorHAnsi" w:cstheme="minorHAnsi"/>
          <w:i/>
          <w:iCs/>
          <w:sz w:val="32"/>
          <w:szCs w:val="32"/>
        </w:rPr>
        <w:t>Fern Clarke</w:t>
      </w:r>
      <w:r>
        <w:rPr>
          <w:rFonts w:asciiTheme="minorHAnsi" w:hAnsiTheme="minorHAnsi" w:cstheme="minorHAnsi"/>
          <w:i/>
          <w:iCs/>
          <w:sz w:val="32"/>
          <w:szCs w:val="32"/>
        </w:rPr>
        <w:tab/>
      </w:r>
      <w:r>
        <w:rPr>
          <w:rFonts w:asciiTheme="minorHAnsi" w:hAnsiTheme="minorHAnsi" w:cstheme="minorHAnsi"/>
          <w:sz w:val="32"/>
          <w:szCs w:val="32"/>
        </w:rPr>
        <w:t>8</w:t>
      </w:r>
    </w:p>
    <w:p w14:paraId="2A5CB358" w14:textId="44C72639" w:rsidR="006E6692" w:rsidRPr="006E6692" w:rsidRDefault="006E6692" w:rsidP="006E6692">
      <w:pPr>
        <w:tabs>
          <w:tab w:val="right" w:pos="10065"/>
        </w:tabs>
        <w:spacing w:line="360" w:lineRule="auto"/>
        <w:rPr>
          <w:rFonts w:asciiTheme="minorHAnsi" w:hAnsiTheme="minorHAnsi" w:cstheme="minorHAnsi"/>
          <w:color w:val="222222"/>
          <w:sz w:val="32"/>
          <w:szCs w:val="32"/>
          <w:shd w:val="clear" w:color="auto" w:fill="FFFFFF"/>
        </w:rPr>
      </w:pPr>
      <w:r w:rsidRPr="0009183D">
        <w:rPr>
          <w:rFonts w:asciiTheme="minorHAnsi" w:hAnsiTheme="minorHAnsi" w:cstheme="minorHAnsi"/>
          <w:color w:val="222222"/>
          <w:sz w:val="32"/>
          <w:szCs w:val="32"/>
          <w:shd w:val="clear" w:color="auto" w:fill="FFFFFF"/>
        </w:rPr>
        <w:t xml:space="preserve">The </w:t>
      </w:r>
      <w:proofErr w:type="spellStart"/>
      <w:r w:rsidRPr="0009183D">
        <w:rPr>
          <w:rFonts w:asciiTheme="minorHAnsi" w:hAnsiTheme="minorHAnsi" w:cstheme="minorHAnsi"/>
          <w:color w:val="222222"/>
          <w:sz w:val="32"/>
          <w:szCs w:val="32"/>
          <w:shd w:val="clear" w:color="auto" w:fill="FFFFFF"/>
        </w:rPr>
        <w:t>Stické</w:t>
      </w:r>
      <w:proofErr w:type="spellEnd"/>
      <w:r w:rsidRPr="0009183D">
        <w:rPr>
          <w:rFonts w:asciiTheme="minorHAnsi" w:hAnsiTheme="minorHAnsi" w:cstheme="minorHAnsi"/>
          <w:color w:val="222222"/>
          <w:sz w:val="32"/>
          <w:szCs w:val="32"/>
          <w:shd w:val="clear" w:color="auto" w:fill="FFFFFF"/>
        </w:rPr>
        <w:t xml:space="preserve"> Tennis Court at </w:t>
      </w:r>
      <w:proofErr w:type="spellStart"/>
      <w:r w:rsidRPr="0009183D">
        <w:rPr>
          <w:rFonts w:asciiTheme="minorHAnsi" w:hAnsiTheme="minorHAnsi" w:cstheme="minorHAnsi"/>
          <w:color w:val="222222"/>
          <w:sz w:val="32"/>
          <w:szCs w:val="32"/>
          <w:shd w:val="clear" w:color="auto" w:fill="FFFFFF"/>
        </w:rPr>
        <w:t>Knightshayes</w:t>
      </w:r>
      <w:proofErr w:type="spellEnd"/>
      <w:r>
        <w:rPr>
          <w:rFonts w:asciiTheme="minorHAnsi" w:hAnsiTheme="minorHAnsi" w:cstheme="minorHAnsi"/>
          <w:color w:val="222222"/>
          <w:sz w:val="32"/>
          <w:szCs w:val="32"/>
          <w:shd w:val="clear" w:color="auto" w:fill="FFFFFF"/>
        </w:rPr>
        <w:t xml:space="preserve">, </w:t>
      </w:r>
      <w:r>
        <w:rPr>
          <w:rFonts w:asciiTheme="minorHAnsi" w:hAnsiTheme="minorHAnsi" w:cstheme="minorHAnsi"/>
          <w:i/>
          <w:iCs/>
          <w:color w:val="222222"/>
          <w:sz w:val="32"/>
          <w:szCs w:val="32"/>
          <w:shd w:val="clear" w:color="auto" w:fill="FFFFFF"/>
        </w:rPr>
        <w:t>Jeremy Salter</w:t>
      </w:r>
      <w:r>
        <w:rPr>
          <w:rFonts w:asciiTheme="minorHAnsi" w:hAnsiTheme="minorHAnsi" w:cstheme="minorHAnsi"/>
          <w:i/>
          <w:iCs/>
          <w:color w:val="222222"/>
          <w:sz w:val="32"/>
          <w:szCs w:val="32"/>
          <w:shd w:val="clear" w:color="auto" w:fill="FFFFFF"/>
        </w:rPr>
        <w:tab/>
      </w:r>
      <w:r>
        <w:rPr>
          <w:rFonts w:asciiTheme="minorHAnsi" w:hAnsiTheme="minorHAnsi" w:cstheme="minorHAnsi"/>
          <w:color w:val="222222"/>
          <w:sz w:val="32"/>
          <w:szCs w:val="32"/>
          <w:shd w:val="clear" w:color="auto" w:fill="FFFFFF"/>
        </w:rPr>
        <w:t>14</w:t>
      </w:r>
    </w:p>
    <w:p w14:paraId="00C52F8D" w14:textId="75F3606B" w:rsidR="006E6692" w:rsidRPr="006E6692" w:rsidRDefault="006E6692" w:rsidP="006E6692">
      <w:pPr>
        <w:tabs>
          <w:tab w:val="right" w:pos="10065"/>
        </w:tabs>
        <w:spacing w:after="160"/>
        <w:rPr>
          <w:rFonts w:asciiTheme="minorHAnsi" w:hAnsiTheme="minorHAnsi" w:cstheme="minorHAnsi"/>
          <w:sz w:val="32"/>
          <w:szCs w:val="32"/>
        </w:rPr>
      </w:pPr>
      <w:r>
        <w:rPr>
          <w:rFonts w:asciiTheme="minorHAnsi" w:hAnsiTheme="minorHAnsi" w:cstheme="minorHAnsi"/>
          <w:sz w:val="32"/>
          <w:szCs w:val="32"/>
        </w:rPr>
        <w:t xml:space="preserve">Significant Donations to the Museum, </w:t>
      </w:r>
      <w:r>
        <w:rPr>
          <w:rFonts w:asciiTheme="minorHAnsi" w:hAnsiTheme="minorHAnsi" w:cstheme="minorHAnsi"/>
          <w:i/>
          <w:iCs/>
          <w:sz w:val="32"/>
          <w:szCs w:val="32"/>
        </w:rPr>
        <w:t>Pippa Griffith</w:t>
      </w:r>
      <w:r>
        <w:rPr>
          <w:rFonts w:asciiTheme="minorHAnsi" w:hAnsiTheme="minorHAnsi" w:cstheme="minorHAnsi"/>
          <w:i/>
          <w:iCs/>
          <w:sz w:val="32"/>
          <w:szCs w:val="32"/>
        </w:rPr>
        <w:tab/>
      </w:r>
      <w:r>
        <w:rPr>
          <w:rFonts w:asciiTheme="minorHAnsi" w:hAnsiTheme="minorHAnsi" w:cstheme="minorHAnsi"/>
          <w:sz w:val="32"/>
          <w:szCs w:val="32"/>
        </w:rPr>
        <w:t>15</w:t>
      </w:r>
    </w:p>
    <w:p w14:paraId="05D1D9E2" w14:textId="4E06CE88" w:rsidR="0009183D" w:rsidRPr="006E6692" w:rsidRDefault="0009183D" w:rsidP="007B09D5">
      <w:pPr>
        <w:tabs>
          <w:tab w:val="right" w:pos="10065"/>
        </w:tabs>
        <w:spacing w:after="160"/>
        <w:rPr>
          <w:rFonts w:asciiTheme="minorHAnsi" w:hAnsiTheme="minorHAnsi" w:cstheme="minorHAnsi"/>
          <w:sz w:val="32"/>
          <w:szCs w:val="32"/>
        </w:rPr>
      </w:pPr>
      <w:r w:rsidRPr="0009183D">
        <w:rPr>
          <w:rFonts w:asciiTheme="minorHAnsi" w:hAnsiTheme="minorHAnsi" w:cstheme="minorHAnsi"/>
          <w:sz w:val="32"/>
          <w:szCs w:val="32"/>
        </w:rPr>
        <w:t xml:space="preserve">Exploring Significant </w:t>
      </w:r>
      <w:r>
        <w:rPr>
          <w:rFonts w:asciiTheme="minorHAnsi" w:hAnsiTheme="minorHAnsi" w:cstheme="minorHAnsi"/>
          <w:sz w:val="32"/>
          <w:szCs w:val="32"/>
        </w:rPr>
        <w:t xml:space="preserve">Multicultural Histories in Tiverton, </w:t>
      </w:r>
      <w:r>
        <w:rPr>
          <w:rFonts w:asciiTheme="minorHAnsi" w:hAnsiTheme="minorHAnsi" w:cstheme="minorHAnsi"/>
          <w:i/>
          <w:iCs/>
          <w:sz w:val="32"/>
          <w:szCs w:val="32"/>
        </w:rPr>
        <w:t xml:space="preserve">Lizzie </w:t>
      </w:r>
      <w:proofErr w:type="spellStart"/>
      <w:r>
        <w:rPr>
          <w:rFonts w:asciiTheme="minorHAnsi" w:hAnsiTheme="minorHAnsi" w:cstheme="minorHAnsi"/>
          <w:i/>
          <w:iCs/>
          <w:sz w:val="32"/>
          <w:szCs w:val="32"/>
        </w:rPr>
        <w:t>Mee</w:t>
      </w:r>
      <w:proofErr w:type="spellEnd"/>
      <w:r w:rsidR="006E6692">
        <w:rPr>
          <w:rFonts w:asciiTheme="minorHAnsi" w:hAnsiTheme="minorHAnsi" w:cstheme="minorHAnsi"/>
          <w:i/>
          <w:iCs/>
          <w:sz w:val="32"/>
          <w:szCs w:val="32"/>
        </w:rPr>
        <w:tab/>
      </w:r>
      <w:r w:rsidR="006E6692">
        <w:rPr>
          <w:rFonts w:asciiTheme="minorHAnsi" w:hAnsiTheme="minorHAnsi" w:cstheme="minorHAnsi"/>
          <w:sz w:val="32"/>
          <w:szCs w:val="32"/>
        </w:rPr>
        <w:t>18</w:t>
      </w:r>
    </w:p>
    <w:p w14:paraId="2E022E69" w14:textId="283B3D6D" w:rsidR="006E6692" w:rsidRPr="006E6692" w:rsidRDefault="006E6692" w:rsidP="006E6692">
      <w:pPr>
        <w:tabs>
          <w:tab w:val="right" w:pos="10065"/>
        </w:tabs>
        <w:spacing w:after="160"/>
        <w:rPr>
          <w:rFonts w:asciiTheme="minorHAnsi" w:hAnsiTheme="minorHAnsi" w:cstheme="minorHAnsi"/>
          <w:sz w:val="32"/>
          <w:szCs w:val="32"/>
        </w:rPr>
      </w:pPr>
      <w:r>
        <w:rPr>
          <w:rFonts w:asciiTheme="minorHAnsi" w:hAnsiTheme="minorHAnsi" w:cstheme="minorHAnsi"/>
          <w:sz w:val="32"/>
          <w:szCs w:val="32"/>
        </w:rPr>
        <w:t xml:space="preserve">Neil Ghosh and the </w:t>
      </w:r>
      <w:r>
        <w:rPr>
          <w:rFonts w:asciiTheme="minorHAnsi" w:hAnsiTheme="minorHAnsi" w:cstheme="minorHAnsi"/>
          <w:i/>
          <w:iCs/>
          <w:sz w:val="32"/>
          <w:szCs w:val="32"/>
        </w:rPr>
        <w:t>Jewel in the Crown</w:t>
      </w:r>
      <w:r>
        <w:rPr>
          <w:rFonts w:asciiTheme="minorHAnsi" w:hAnsiTheme="minorHAnsi" w:cstheme="minorHAnsi"/>
          <w:sz w:val="32"/>
          <w:szCs w:val="32"/>
        </w:rPr>
        <w:t xml:space="preserve">, </w:t>
      </w:r>
      <w:r>
        <w:rPr>
          <w:rFonts w:asciiTheme="minorHAnsi" w:hAnsiTheme="minorHAnsi" w:cstheme="minorHAnsi"/>
          <w:i/>
          <w:iCs/>
          <w:sz w:val="32"/>
          <w:szCs w:val="32"/>
        </w:rPr>
        <w:t>Jeremy Salter</w:t>
      </w:r>
      <w:r>
        <w:rPr>
          <w:rFonts w:asciiTheme="minorHAnsi" w:hAnsiTheme="minorHAnsi" w:cstheme="minorHAnsi"/>
          <w:i/>
          <w:iCs/>
          <w:sz w:val="32"/>
          <w:szCs w:val="32"/>
        </w:rPr>
        <w:tab/>
      </w:r>
      <w:r>
        <w:rPr>
          <w:rFonts w:asciiTheme="minorHAnsi" w:hAnsiTheme="minorHAnsi" w:cstheme="minorHAnsi"/>
          <w:sz w:val="32"/>
          <w:szCs w:val="32"/>
        </w:rPr>
        <w:t>21</w:t>
      </w:r>
    </w:p>
    <w:p w14:paraId="3302E6CD" w14:textId="1124AE18" w:rsidR="006E6692" w:rsidRPr="006E6692" w:rsidRDefault="006E6692" w:rsidP="006E6692">
      <w:pPr>
        <w:tabs>
          <w:tab w:val="right" w:pos="10065"/>
        </w:tabs>
        <w:spacing w:after="160"/>
        <w:rPr>
          <w:rFonts w:asciiTheme="minorHAnsi" w:hAnsiTheme="minorHAnsi" w:cstheme="minorHAnsi"/>
          <w:sz w:val="32"/>
          <w:szCs w:val="32"/>
        </w:rPr>
      </w:pPr>
      <w:r w:rsidRPr="00F5133E">
        <w:rPr>
          <w:rFonts w:asciiTheme="minorHAnsi" w:hAnsiTheme="minorHAnsi" w:cstheme="minorHAnsi"/>
          <w:i/>
          <w:iCs/>
          <w:sz w:val="32"/>
          <w:szCs w:val="32"/>
        </w:rPr>
        <w:t xml:space="preserve">Lorna </w:t>
      </w:r>
      <w:proofErr w:type="spellStart"/>
      <w:r w:rsidRPr="00F5133E">
        <w:rPr>
          <w:rFonts w:asciiTheme="minorHAnsi" w:hAnsiTheme="minorHAnsi" w:cstheme="minorHAnsi"/>
          <w:i/>
          <w:iCs/>
          <w:sz w:val="32"/>
          <w:szCs w:val="32"/>
        </w:rPr>
        <w:t>Doone</w:t>
      </w:r>
      <w:proofErr w:type="spellEnd"/>
      <w:r>
        <w:rPr>
          <w:rFonts w:asciiTheme="minorHAnsi" w:hAnsiTheme="minorHAnsi" w:cstheme="minorHAnsi"/>
          <w:sz w:val="32"/>
          <w:szCs w:val="32"/>
        </w:rPr>
        <w:t xml:space="preserve"> 150 years on, </w:t>
      </w:r>
      <w:r>
        <w:rPr>
          <w:rFonts w:asciiTheme="minorHAnsi" w:hAnsiTheme="minorHAnsi" w:cstheme="minorHAnsi"/>
          <w:i/>
          <w:iCs/>
          <w:sz w:val="32"/>
          <w:szCs w:val="32"/>
        </w:rPr>
        <w:t>Fern Clarke</w:t>
      </w:r>
      <w:r>
        <w:rPr>
          <w:rFonts w:asciiTheme="minorHAnsi" w:hAnsiTheme="minorHAnsi" w:cstheme="minorHAnsi"/>
          <w:i/>
          <w:iCs/>
          <w:sz w:val="32"/>
          <w:szCs w:val="32"/>
        </w:rPr>
        <w:tab/>
      </w:r>
      <w:r>
        <w:rPr>
          <w:rFonts w:asciiTheme="minorHAnsi" w:hAnsiTheme="minorHAnsi" w:cstheme="minorHAnsi"/>
          <w:sz w:val="32"/>
          <w:szCs w:val="32"/>
        </w:rPr>
        <w:t>25</w:t>
      </w:r>
    </w:p>
    <w:p w14:paraId="48314974" w14:textId="31578193" w:rsidR="0009183D" w:rsidRPr="006E6692" w:rsidRDefault="0009183D" w:rsidP="007B09D5">
      <w:pPr>
        <w:tabs>
          <w:tab w:val="right" w:pos="10065"/>
        </w:tabs>
        <w:spacing w:line="360" w:lineRule="auto"/>
        <w:rPr>
          <w:rFonts w:asciiTheme="minorHAnsi" w:hAnsiTheme="minorHAnsi" w:cstheme="minorHAnsi"/>
          <w:color w:val="222222"/>
          <w:sz w:val="32"/>
          <w:szCs w:val="32"/>
          <w:shd w:val="clear" w:color="auto" w:fill="FFFFFF"/>
        </w:rPr>
      </w:pPr>
      <w:r>
        <w:rPr>
          <w:rFonts w:asciiTheme="minorHAnsi" w:hAnsiTheme="minorHAnsi" w:cstheme="minorHAnsi"/>
          <w:color w:val="222222"/>
          <w:sz w:val="32"/>
          <w:szCs w:val="32"/>
          <w:shd w:val="clear" w:color="auto" w:fill="FFFFFF"/>
        </w:rPr>
        <w:t xml:space="preserve">Restoration of the Greenway Chapel, St. Peter’s Church, </w:t>
      </w:r>
      <w:r>
        <w:rPr>
          <w:rFonts w:asciiTheme="minorHAnsi" w:hAnsiTheme="minorHAnsi" w:cstheme="minorHAnsi"/>
          <w:i/>
          <w:iCs/>
          <w:color w:val="222222"/>
          <w:sz w:val="32"/>
          <w:szCs w:val="32"/>
          <w:shd w:val="clear" w:color="auto" w:fill="FFFFFF"/>
        </w:rPr>
        <w:t xml:space="preserve">Bill </w:t>
      </w:r>
      <w:proofErr w:type="spellStart"/>
      <w:r>
        <w:rPr>
          <w:rFonts w:asciiTheme="minorHAnsi" w:hAnsiTheme="minorHAnsi" w:cstheme="minorHAnsi"/>
          <w:i/>
          <w:iCs/>
          <w:color w:val="222222"/>
          <w:sz w:val="32"/>
          <w:szCs w:val="32"/>
          <w:shd w:val="clear" w:color="auto" w:fill="FFFFFF"/>
        </w:rPr>
        <w:t>Zarrett</w:t>
      </w:r>
      <w:proofErr w:type="spellEnd"/>
      <w:r w:rsidR="006E6692">
        <w:rPr>
          <w:rFonts w:asciiTheme="minorHAnsi" w:hAnsiTheme="minorHAnsi" w:cstheme="minorHAnsi"/>
          <w:color w:val="222222"/>
          <w:sz w:val="32"/>
          <w:szCs w:val="32"/>
          <w:shd w:val="clear" w:color="auto" w:fill="FFFFFF"/>
        </w:rPr>
        <w:tab/>
        <w:t>30</w:t>
      </w:r>
    </w:p>
    <w:p w14:paraId="77452E53" w14:textId="7AE9227F" w:rsidR="009204A1" w:rsidRPr="00A94524" w:rsidRDefault="009204A1" w:rsidP="00091A7E">
      <w:pPr>
        <w:pStyle w:val="NoSpacing"/>
        <w:spacing w:after="160" w:line="360" w:lineRule="auto"/>
        <w:rPr>
          <w:rFonts w:cstheme="minorHAnsi"/>
          <w:i/>
          <w:sz w:val="32"/>
          <w:szCs w:val="32"/>
        </w:rPr>
      </w:pPr>
      <w:r w:rsidRPr="009776BA">
        <w:rPr>
          <w:rFonts w:cstheme="minorHAnsi"/>
          <w:sz w:val="28"/>
          <w:szCs w:val="28"/>
        </w:rPr>
        <w:t>_______________________________________________________________</w:t>
      </w:r>
    </w:p>
    <w:p w14:paraId="2B0A4C19" w14:textId="2769F0DB" w:rsidR="00091A7E" w:rsidRPr="009776BA" w:rsidRDefault="00091A7E" w:rsidP="00091A7E">
      <w:pPr>
        <w:pStyle w:val="NoSpacing"/>
        <w:spacing w:after="160" w:line="360" w:lineRule="auto"/>
        <w:rPr>
          <w:rFonts w:cstheme="minorHAnsi"/>
          <w:i/>
          <w:sz w:val="28"/>
          <w:szCs w:val="28"/>
        </w:rPr>
      </w:pPr>
      <w:r w:rsidRPr="009776BA">
        <w:rPr>
          <w:rFonts w:cstheme="minorHAnsi"/>
          <w:sz w:val="28"/>
          <w:szCs w:val="28"/>
        </w:rPr>
        <w:t xml:space="preserve">                   </w:t>
      </w:r>
      <w:r w:rsidR="00F0168C" w:rsidRPr="009776BA">
        <w:rPr>
          <w:rFonts w:cstheme="minorHAnsi"/>
          <w:sz w:val="28"/>
          <w:szCs w:val="28"/>
        </w:rPr>
        <w:t>Committee Membe</w:t>
      </w:r>
      <w:r w:rsidRPr="009776BA">
        <w:rPr>
          <w:rFonts w:cstheme="minorHAnsi"/>
          <w:sz w:val="28"/>
          <w:szCs w:val="28"/>
        </w:rPr>
        <w:t>rs</w:t>
      </w:r>
      <w:r w:rsidR="009204A1" w:rsidRPr="009776BA">
        <w:rPr>
          <w:rFonts w:cstheme="minorHAnsi"/>
          <w:sz w:val="28"/>
          <w:szCs w:val="28"/>
        </w:rPr>
        <w:t xml:space="preserve"> and Members with Special Responsibilities</w:t>
      </w:r>
    </w:p>
    <w:p w14:paraId="5EDF3A56" w14:textId="09FD09ED" w:rsidR="005B65C4" w:rsidRPr="009776BA" w:rsidRDefault="00091A7E" w:rsidP="00A113AC">
      <w:pPr>
        <w:pStyle w:val="Heading4"/>
        <w:tabs>
          <w:tab w:val="left" w:pos="4962"/>
        </w:tabs>
        <w:jc w:val="left"/>
        <w:rPr>
          <w:rFonts w:asciiTheme="minorHAnsi" w:hAnsiTheme="minorHAnsi" w:cstheme="minorHAnsi"/>
          <w:b w:val="0"/>
          <w:i w:val="0"/>
          <w:sz w:val="24"/>
        </w:rPr>
      </w:pPr>
      <w:r w:rsidRPr="009776BA">
        <w:rPr>
          <w:rFonts w:asciiTheme="minorHAnsi" w:hAnsiTheme="minorHAnsi" w:cstheme="minorHAnsi"/>
          <w:b w:val="0"/>
          <w:i w:val="0"/>
          <w:sz w:val="24"/>
        </w:rPr>
        <w:t xml:space="preserve">               </w:t>
      </w:r>
      <w:r w:rsidR="009776BA">
        <w:rPr>
          <w:rFonts w:asciiTheme="minorHAnsi" w:hAnsiTheme="minorHAnsi" w:cstheme="minorHAnsi"/>
          <w:b w:val="0"/>
          <w:i w:val="0"/>
          <w:sz w:val="24"/>
        </w:rPr>
        <w:t xml:space="preserve">    </w:t>
      </w:r>
      <w:r w:rsidRPr="009776BA">
        <w:rPr>
          <w:rFonts w:asciiTheme="minorHAnsi" w:hAnsiTheme="minorHAnsi" w:cstheme="minorHAnsi"/>
          <w:b w:val="0"/>
          <w:i w:val="0"/>
          <w:sz w:val="24"/>
        </w:rPr>
        <w:t xml:space="preserve"> </w:t>
      </w:r>
      <w:r w:rsidR="00002F6A" w:rsidRPr="009776BA">
        <w:rPr>
          <w:rFonts w:asciiTheme="minorHAnsi" w:hAnsiTheme="minorHAnsi" w:cstheme="minorHAnsi"/>
          <w:b w:val="0"/>
          <w:i w:val="0"/>
          <w:sz w:val="24"/>
        </w:rPr>
        <w:t xml:space="preserve">Janet </w:t>
      </w:r>
      <w:proofErr w:type="spellStart"/>
      <w:r w:rsidR="00002F6A" w:rsidRPr="009776BA">
        <w:rPr>
          <w:rFonts w:asciiTheme="minorHAnsi" w:hAnsiTheme="minorHAnsi" w:cstheme="minorHAnsi"/>
          <w:b w:val="0"/>
          <w:i w:val="0"/>
          <w:sz w:val="24"/>
        </w:rPr>
        <w:t>Rendle</w:t>
      </w:r>
      <w:proofErr w:type="spellEnd"/>
      <w:r w:rsidR="00002F6A" w:rsidRPr="009776BA">
        <w:rPr>
          <w:rFonts w:asciiTheme="minorHAnsi" w:hAnsiTheme="minorHAnsi" w:cstheme="minorHAnsi"/>
          <w:b w:val="0"/>
          <w:i w:val="0"/>
          <w:sz w:val="24"/>
        </w:rPr>
        <w:t xml:space="preserve"> </w:t>
      </w:r>
      <w:r w:rsidR="00F0168C" w:rsidRPr="009776BA">
        <w:rPr>
          <w:rFonts w:asciiTheme="minorHAnsi" w:hAnsiTheme="minorHAnsi" w:cstheme="minorHAnsi"/>
          <w:b w:val="0"/>
          <w:i w:val="0"/>
          <w:sz w:val="24"/>
        </w:rPr>
        <w:tab/>
        <w:t>President</w:t>
      </w:r>
    </w:p>
    <w:p w14:paraId="6E370B11" w14:textId="6A07E030" w:rsidR="00091A7E" w:rsidRPr="009776BA" w:rsidRDefault="00433181" w:rsidP="00A113AC">
      <w:pPr>
        <w:pStyle w:val="Header"/>
        <w:tabs>
          <w:tab w:val="clear" w:pos="4153"/>
          <w:tab w:val="clear" w:pos="8306"/>
          <w:tab w:val="left" w:pos="2268"/>
          <w:tab w:val="left" w:pos="3402"/>
          <w:tab w:val="left" w:pos="4962"/>
          <w:tab w:val="left" w:pos="5670"/>
          <w:tab w:val="left" w:pos="7938"/>
        </w:tabs>
        <w:spacing w:line="360" w:lineRule="auto"/>
        <w:ind w:left="1134"/>
        <w:rPr>
          <w:rFonts w:asciiTheme="minorHAnsi" w:hAnsiTheme="minorHAnsi" w:cstheme="minorHAnsi"/>
        </w:rPr>
      </w:pPr>
      <w:r w:rsidRPr="009776BA">
        <w:rPr>
          <w:rFonts w:asciiTheme="minorHAnsi" w:hAnsiTheme="minorHAnsi" w:cstheme="minorHAnsi"/>
        </w:rPr>
        <w:t>Jeremy Salter</w:t>
      </w:r>
      <w:r w:rsidRPr="009776BA">
        <w:rPr>
          <w:rFonts w:asciiTheme="minorHAnsi" w:hAnsiTheme="minorHAnsi" w:cstheme="minorHAnsi"/>
        </w:rPr>
        <w:tab/>
      </w:r>
      <w:r w:rsidR="00566FE1" w:rsidRPr="009776BA">
        <w:rPr>
          <w:rFonts w:asciiTheme="minorHAnsi" w:hAnsiTheme="minorHAnsi" w:cstheme="minorHAnsi"/>
        </w:rPr>
        <w:t xml:space="preserve">                            </w:t>
      </w:r>
      <w:r w:rsidRPr="009776BA">
        <w:rPr>
          <w:rFonts w:asciiTheme="minorHAnsi" w:hAnsiTheme="minorHAnsi" w:cstheme="minorHAnsi"/>
        </w:rPr>
        <w:t>Chairman</w:t>
      </w:r>
      <w:r w:rsidR="00981A6E">
        <w:rPr>
          <w:rFonts w:asciiTheme="minorHAnsi" w:hAnsiTheme="minorHAnsi" w:cstheme="minorHAnsi"/>
        </w:rPr>
        <w:t>, website manager &amp; planning</w:t>
      </w:r>
    </w:p>
    <w:p w14:paraId="3A1A6DAF" w14:textId="5C6B8BF0" w:rsidR="00996CAF" w:rsidRPr="009776BA" w:rsidRDefault="00091A7E" w:rsidP="00A113AC">
      <w:pPr>
        <w:pStyle w:val="Header"/>
        <w:tabs>
          <w:tab w:val="clear" w:pos="4153"/>
          <w:tab w:val="clear" w:pos="8306"/>
          <w:tab w:val="left" w:pos="2268"/>
          <w:tab w:val="left" w:pos="3402"/>
          <w:tab w:val="left" w:pos="4962"/>
          <w:tab w:val="left" w:pos="5670"/>
          <w:tab w:val="left" w:pos="7938"/>
        </w:tabs>
        <w:spacing w:line="360" w:lineRule="auto"/>
        <w:ind w:left="1134"/>
        <w:rPr>
          <w:rFonts w:asciiTheme="minorHAnsi" w:hAnsiTheme="minorHAnsi" w:cstheme="minorHAnsi"/>
        </w:rPr>
      </w:pPr>
      <w:r w:rsidRPr="009776BA">
        <w:rPr>
          <w:rFonts w:asciiTheme="minorHAnsi" w:hAnsiTheme="minorHAnsi" w:cstheme="minorHAnsi"/>
        </w:rPr>
        <w:t>Dennis Knowles</w:t>
      </w:r>
      <w:r w:rsidRPr="009776BA">
        <w:rPr>
          <w:rFonts w:asciiTheme="minorHAnsi" w:hAnsiTheme="minorHAnsi" w:cstheme="minorHAnsi"/>
        </w:rPr>
        <w:tab/>
      </w:r>
      <w:r w:rsidR="00566FE1" w:rsidRPr="009776BA">
        <w:rPr>
          <w:rFonts w:asciiTheme="minorHAnsi" w:hAnsiTheme="minorHAnsi" w:cstheme="minorHAnsi"/>
        </w:rPr>
        <w:t xml:space="preserve">                            </w:t>
      </w:r>
      <w:r w:rsidRPr="009776BA">
        <w:rPr>
          <w:rFonts w:asciiTheme="minorHAnsi" w:hAnsiTheme="minorHAnsi" w:cstheme="minorHAnsi"/>
        </w:rPr>
        <w:t>Vice Chairman</w:t>
      </w:r>
      <w:r w:rsidRPr="009776BA">
        <w:rPr>
          <w:rFonts w:asciiTheme="minorHAnsi" w:hAnsiTheme="minorHAnsi" w:cstheme="minorHAnsi"/>
        </w:rPr>
        <w:tab/>
      </w:r>
      <w:r w:rsidR="00EB1D4B" w:rsidRPr="009776BA">
        <w:rPr>
          <w:rFonts w:asciiTheme="minorHAnsi" w:hAnsiTheme="minorHAnsi" w:cstheme="minorHAnsi"/>
        </w:rPr>
        <w:tab/>
      </w:r>
    </w:p>
    <w:p w14:paraId="22EEB1BC" w14:textId="6A8AB86A" w:rsidR="003E7D64" w:rsidRPr="009776BA" w:rsidRDefault="00617AEA" w:rsidP="00A113AC">
      <w:pPr>
        <w:pStyle w:val="Header"/>
        <w:tabs>
          <w:tab w:val="clear" w:pos="4153"/>
          <w:tab w:val="clear" w:pos="8306"/>
          <w:tab w:val="left" w:pos="4962"/>
          <w:tab w:val="left" w:pos="5670"/>
        </w:tabs>
        <w:spacing w:line="360" w:lineRule="auto"/>
        <w:ind w:left="1134"/>
        <w:rPr>
          <w:rFonts w:asciiTheme="minorHAnsi" w:hAnsiTheme="minorHAnsi" w:cstheme="minorHAnsi"/>
        </w:rPr>
      </w:pPr>
      <w:r w:rsidRPr="009776BA">
        <w:rPr>
          <w:rFonts w:asciiTheme="minorHAnsi" w:hAnsiTheme="minorHAnsi" w:cstheme="minorHAnsi"/>
        </w:rPr>
        <w:t>Matthew Melksham</w:t>
      </w:r>
      <w:r w:rsidR="00566FE1" w:rsidRPr="009776BA">
        <w:rPr>
          <w:rFonts w:asciiTheme="minorHAnsi" w:hAnsiTheme="minorHAnsi" w:cstheme="minorHAnsi"/>
        </w:rPr>
        <w:t xml:space="preserve">                        </w:t>
      </w:r>
      <w:r w:rsidR="009776BA" w:rsidRPr="009776BA">
        <w:rPr>
          <w:rFonts w:asciiTheme="minorHAnsi" w:hAnsiTheme="minorHAnsi" w:cstheme="minorHAnsi"/>
        </w:rPr>
        <w:t xml:space="preserve">     </w:t>
      </w:r>
      <w:r w:rsidR="009776BA">
        <w:rPr>
          <w:rFonts w:asciiTheme="minorHAnsi" w:hAnsiTheme="minorHAnsi" w:cstheme="minorHAnsi"/>
        </w:rPr>
        <w:t xml:space="preserve">     </w:t>
      </w:r>
      <w:r w:rsidR="00F0168C" w:rsidRPr="009776BA">
        <w:rPr>
          <w:rFonts w:asciiTheme="minorHAnsi" w:hAnsiTheme="minorHAnsi" w:cstheme="minorHAnsi"/>
        </w:rPr>
        <w:t>Hon. Treasurer</w:t>
      </w:r>
      <w:r w:rsidR="00435046" w:rsidRPr="009776BA">
        <w:rPr>
          <w:rFonts w:asciiTheme="minorHAnsi" w:hAnsiTheme="minorHAnsi" w:cstheme="minorHAnsi"/>
        </w:rPr>
        <w:tab/>
      </w:r>
    </w:p>
    <w:p w14:paraId="3A254700" w14:textId="5C760DED" w:rsidR="00002F6A" w:rsidRPr="009776BA" w:rsidRDefault="00435046" w:rsidP="00A113AC">
      <w:pPr>
        <w:pStyle w:val="Header"/>
        <w:tabs>
          <w:tab w:val="clear" w:pos="4153"/>
          <w:tab w:val="clear" w:pos="8306"/>
          <w:tab w:val="left" w:pos="3402"/>
          <w:tab w:val="left" w:pos="4962"/>
          <w:tab w:val="left" w:pos="5670"/>
          <w:tab w:val="left" w:pos="7088"/>
        </w:tabs>
        <w:spacing w:line="360" w:lineRule="auto"/>
        <w:ind w:left="1134"/>
        <w:rPr>
          <w:rFonts w:asciiTheme="minorHAnsi" w:hAnsiTheme="minorHAnsi" w:cstheme="minorHAnsi"/>
        </w:rPr>
      </w:pPr>
      <w:r w:rsidRPr="009776BA">
        <w:rPr>
          <w:rFonts w:asciiTheme="minorHAnsi" w:hAnsiTheme="minorHAnsi" w:cstheme="minorHAnsi"/>
        </w:rPr>
        <w:t>Fern Clarke</w:t>
      </w:r>
      <w:r w:rsidRPr="009776BA">
        <w:rPr>
          <w:rFonts w:asciiTheme="minorHAnsi" w:hAnsiTheme="minorHAnsi" w:cstheme="minorHAnsi"/>
        </w:rPr>
        <w:tab/>
      </w:r>
      <w:r w:rsidR="00566FE1" w:rsidRPr="009776BA">
        <w:rPr>
          <w:rFonts w:asciiTheme="minorHAnsi" w:hAnsiTheme="minorHAnsi" w:cstheme="minorHAnsi"/>
        </w:rPr>
        <w:t xml:space="preserve">                             </w:t>
      </w:r>
      <w:r w:rsidRPr="009776BA">
        <w:rPr>
          <w:rFonts w:asciiTheme="minorHAnsi" w:hAnsiTheme="minorHAnsi" w:cstheme="minorHAnsi"/>
        </w:rPr>
        <w:t>Hon. Secretary</w:t>
      </w:r>
      <w:r w:rsidR="00981A6E">
        <w:rPr>
          <w:rFonts w:asciiTheme="minorHAnsi" w:hAnsiTheme="minorHAnsi" w:cstheme="minorHAnsi"/>
        </w:rPr>
        <w:t xml:space="preserve">, planning </w:t>
      </w:r>
      <w:r w:rsidR="008954F2" w:rsidRPr="009776BA">
        <w:rPr>
          <w:rFonts w:asciiTheme="minorHAnsi" w:hAnsiTheme="minorHAnsi" w:cstheme="minorHAnsi"/>
        </w:rPr>
        <w:t xml:space="preserve">&amp; </w:t>
      </w:r>
      <w:r w:rsidR="00981A6E">
        <w:rPr>
          <w:rFonts w:asciiTheme="minorHAnsi" w:hAnsiTheme="minorHAnsi" w:cstheme="minorHAnsi"/>
        </w:rPr>
        <w:t>n</w:t>
      </w:r>
      <w:r w:rsidR="008954F2" w:rsidRPr="009776BA">
        <w:rPr>
          <w:rFonts w:asciiTheme="minorHAnsi" w:hAnsiTheme="minorHAnsi" w:cstheme="minorHAnsi"/>
        </w:rPr>
        <w:t xml:space="preserve">ewsletter </w:t>
      </w:r>
      <w:r w:rsidR="00981A6E">
        <w:rPr>
          <w:rFonts w:asciiTheme="minorHAnsi" w:hAnsiTheme="minorHAnsi" w:cstheme="minorHAnsi"/>
        </w:rPr>
        <w:t>e</w:t>
      </w:r>
      <w:r w:rsidR="008954F2" w:rsidRPr="009776BA">
        <w:rPr>
          <w:rFonts w:asciiTheme="minorHAnsi" w:hAnsiTheme="minorHAnsi" w:cstheme="minorHAnsi"/>
        </w:rPr>
        <w:t>ditor</w:t>
      </w:r>
    </w:p>
    <w:p w14:paraId="04BE0292" w14:textId="12EF9817" w:rsidR="009204A1" w:rsidRPr="009776BA" w:rsidRDefault="007F3846" w:rsidP="00A113AC">
      <w:pPr>
        <w:pStyle w:val="Header"/>
        <w:tabs>
          <w:tab w:val="clear" w:pos="4153"/>
          <w:tab w:val="clear" w:pos="8306"/>
          <w:tab w:val="left" w:pos="4962"/>
          <w:tab w:val="left" w:pos="5670"/>
          <w:tab w:val="left" w:pos="7797"/>
        </w:tabs>
        <w:spacing w:line="360" w:lineRule="auto"/>
        <w:ind w:left="1134"/>
        <w:rPr>
          <w:rFonts w:asciiTheme="minorHAnsi" w:hAnsiTheme="minorHAnsi" w:cstheme="minorHAnsi"/>
        </w:rPr>
      </w:pPr>
      <w:r w:rsidRPr="009776BA">
        <w:rPr>
          <w:rFonts w:asciiTheme="minorHAnsi" w:hAnsiTheme="minorHAnsi" w:cstheme="minorHAnsi"/>
        </w:rPr>
        <w:t>Randall Thane</w:t>
      </w:r>
      <w:r w:rsidR="00566FE1" w:rsidRPr="009776BA">
        <w:rPr>
          <w:rFonts w:asciiTheme="minorHAnsi" w:hAnsiTheme="minorHAnsi" w:cstheme="minorHAnsi"/>
        </w:rPr>
        <w:t xml:space="preserve">                                   </w:t>
      </w:r>
      <w:r w:rsidR="009776BA" w:rsidRPr="009776BA">
        <w:rPr>
          <w:rFonts w:asciiTheme="minorHAnsi" w:hAnsiTheme="minorHAnsi" w:cstheme="minorHAnsi"/>
        </w:rPr>
        <w:t xml:space="preserve">    </w:t>
      </w:r>
      <w:r w:rsidR="009204A1" w:rsidRPr="009776BA">
        <w:rPr>
          <w:rFonts w:asciiTheme="minorHAnsi" w:hAnsiTheme="minorHAnsi" w:cstheme="minorHAnsi"/>
        </w:rPr>
        <w:t xml:space="preserve"> </w:t>
      </w:r>
      <w:r w:rsidR="009776BA">
        <w:rPr>
          <w:rFonts w:asciiTheme="minorHAnsi" w:hAnsiTheme="minorHAnsi" w:cstheme="minorHAnsi"/>
        </w:rPr>
        <w:t xml:space="preserve">     </w:t>
      </w:r>
      <w:r w:rsidR="00435046" w:rsidRPr="009776BA">
        <w:rPr>
          <w:rFonts w:asciiTheme="minorHAnsi" w:hAnsiTheme="minorHAnsi" w:cstheme="minorHAnsi"/>
        </w:rPr>
        <w:t>Membership Secretary</w:t>
      </w:r>
    </w:p>
    <w:p w14:paraId="7081E360" w14:textId="0CAA6EEB" w:rsidR="009204A1" w:rsidRPr="009776BA" w:rsidRDefault="009204A1" w:rsidP="00A113AC">
      <w:pPr>
        <w:pStyle w:val="Header"/>
        <w:tabs>
          <w:tab w:val="clear" w:pos="4153"/>
          <w:tab w:val="clear" w:pos="8306"/>
          <w:tab w:val="left" w:pos="4962"/>
          <w:tab w:val="left" w:pos="5670"/>
          <w:tab w:val="left" w:pos="7797"/>
        </w:tabs>
        <w:spacing w:line="360" w:lineRule="auto"/>
        <w:ind w:left="1134"/>
        <w:rPr>
          <w:rFonts w:asciiTheme="minorHAnsi" w:hAnsiTheme="minorHAnsi" w:cstheme="minorHAnsi"/>
        </w:rPr>
      </w:pPr>
      <w:r w:rsidRPr="009776BA">
        <w:rPr>
          <w:rFonts w:asciiTheme="minorHAnsi" w:hAnsiTheme="minorHAnsi" w:cstheme="minorHAnsi"/>
        </w:rPr>
        <w:t xml:space="preserve">Alison Gordon                                    </w:t>
      </w:r>
      <w:r w:rsidR="009776BA" w:rsidRPr="009776BA">
        <w:rPr>
          <w:rFonts w:asciiTheme="minorHAnsi" w:hAnsiTheme="minorHAnsi" w:cstheme="minorHAnsi"/>
        </w:rPr>
        <w:t xml:space="preserve">   </w:t>
      </w:r>
      <w:r w:rsidR="009776BA">
        <w:rPr>
          <w:rFonts w:asciiTheme="minorHAnsi" w:hAnsiTheme="minorHAnsi" w:cstheme="minorHAnsi"/>
        </w:rPr>
        <w:t xml:space="preserve">      </w:t>
      </w:r>
      <w:r w:rsidRPr="009776BA">
        <w:rPr>
          <w:rFonts w:asciiTheme="minorHAnsi" w:hAnsiTheme="minorHAnsi" w:cstheme="minorHAnsi"/>
        </w:rPr>
        <w:t>Outings Organiser</w:t>
      </w:r>
    </w:p>
    <w:p w14:paraId="135E8669" w14:textId="4BF082A3" w:rsidR="00A113AC" w:rsidRDefault="009204A1" w:rsidP="00A113AC">
      <w:pPr>
        <w:pStyle w:val="Header"/>
        <w:tabs>
          <w:tab w:val="clear" w:pos="4153"/>
          <w:tab w:val="clear" w:pos="8306"/>
          <w:tab w:val="left" w:pos="4962"/>
          <w:tab w:val="left" w:pos="5670"/>
          <w:tab w:val="left" w:pos="7797"/>
        </w:tabs>
        <w:spacing w:line="360" w:lineRule="auto"/>
        <w:ind w:left="1134"/>
        <w:rPr>
          <w:rFonts w:asciiTheme="minorHAnsi" w:hAnsiTheme="minorHAnsi" w:cstheme="minorHAnsi"/>
        </w:rPr>
      </w:pPr>
      <w:r w:rsidRPr="009776BA">
        <w:rPr>
          <w:rFonts w:asciiTheme="minorHAnsi" w:hAnsiTheme="minorHAnsi" w:cstheme="minorHAnsi"/>
        </w:rPr>
        <w:t xml:space="preserve">Anne Davies                       </w:t>
      </w:r>
      <w:r w:rsidR="009776BA">
        <w:rPr>
          <w:rFonts w:asciiTheme="minorHAnsi" w:hAnsiTheme="minorHAnsi" w:cstheme="minorHAnsi"/>
        </w:rPr>
        <w:t xml:space="preserve">                         </w:t>
      </w:r>
      <w:r w:rsidRPr="009776BA">
        <w:rPr>
          <w:rFonts w:asciiTheme="minorHAnsi" w:hAnsiTheme="minorHAnsi" w:cstheme="minorHAnsi"/>
        </w:rPr>
        <w:t xml:space="preserve">Heritage Open Days, </w:t>
      </w:r>
      <w:r w:rsidR="00981A6E">
        <w:rPr>
          <w:rFonts w:asciiTheme="minorHAnsi" w:hAnsiTheme="minorHAnsi" w:cstheme="minorHAnsi"/>
        </w:rPr>
        <w:t>w</w:t>
      </w:r>
      <w:r w:rsidRPr="009776BA">
        <w:rPr>
          <w:rFonts w:asciiTheme="minorHAnsi" w:hAnsiTheme="minorHAnsi" w:cstheme="minorHAnsi"/>
        </w:rPr>
        <w:t xml:space="preserve">alks and </w:t>
      </w:r>
      <w:r w:rsidR="00981A6E">
        <w:rPr>
          <w:rFonts w:asciiTheme="minorHAnsi" w:hAnsiTheme="minorHAnsi" w:cstheme="minorHAnsi"/>
        </w:rPr>
        <w:t>r</w:t>
      </w:r>
      <w:r w:rsidRPr="009776BA">
        <w:rPr>
          <w:rFonts w:asciiTheme="minorHAnsi" w:hAnsiTheme="minorHAnsi" w:cstheme="minorHAnsi"/>
        </w:rPr>
        <w:t>efreshments</w:t>
      </w:r>
    </w:p>
    <w:p w14:paraId="43218C56" w14:textId="078B7844" w:rsidR="003E7D64" w:rsidRPr="009776BA" w:rsidRDefault="00A113AC" w:rsidP="00A113AC">
      <w:pPr>
        <w:pStyle w:val="Header"/>
        <w:tabs>
          <w:tab w:val="clear" w:pos="4153"/>
          <w:tab w:val="clear" w:pos="8306"/>
          <w:tab w:val="left" w:pos="4962"/>
          <w:tab w:val="left" w:pos="7797"/>
        </w:tabs>
        <w:spacing w:line="360" w:lineRule="auto"/>
        <w:ind w:left="1134"/>
        <w:rPr>
          <w:rFonts w:asciiTheme="minorHAnsi" w:hAnsiTheme="minorHAnsi" w:cstheme="minorHAnsi"/>
        </w:rPr>
      </w:pPr>
      <w:r w:rsidRPr="009776BA">
        <w:rPr>
          <w:rFonts w:asciiTheme="minorHAnsi" w:hAnsiTheme="minorHAnsi" w:cstheme="minorHAnsi"/>
        </w:rPr>
        <w:t>Mike Sanderson</w:t>
      </w:r>
      <w:r>
        <w:rPr>
          <w:rFonts w:asciiTheme="minorHAnsi" w:hAnsiTheme="minorHAnsi" w:cstheme="minorHAnsi"/>
        </w:rPr>
        <w:t xml:space="preserve">                                         Planning; link to CPRE</w:t>
      </w:r>
    </w:p>
    <w:p w14:paraId="7E7C68F4" w14:textId="292B9F7D" w:rsidR="00BD74A0" w:rsidRPr="009776BA" w:rsidRDefault="009776BA" w:rsidP="00177C52">
      <w:pPr>
        <w:pStyle w:val="Header"/>
        <w:tabs>
          <w:tab w:val="clear" w:pos="4153"/>
          <w:tab w:val="clear" w:pos="8306"/>
          <w:tab w:val="left" w:pos="1701"/>
          <w:tab w:val="left" w:pos="3828"/>
          <w:tab w:val="left" w:pos="5670"/>
          <w:tab w:val="left" w:pos="7938"/>
        </w:tabs>
        <w:spacing w:after="160" w:line="360" w:lineRule="auto"/>
        <w:rPr>
          <w:rFonts w:asciiTheme="minorHAnsi" w:hAnsiTheme="minorHAnsi" w:cstheme="minorHAnsi"/>
        </w:rPr>
      </w:pPr>
      <w:r w:rsidRPr="009776BA">
        <w:rPr>
          <w:rFonts w:asciiTheme="minorHAnsi" w:hAnsiTheme="minorHAnsi" w:cstheme="minorHAnsi"/>
        </w:rPr>
        <w:t xml:space="preserve">                  </w:t>
      </w:r>
      <w:r>
        <w:rPr>
          <w:rFonts w:asciiTheme="minorHAnsi" w:hAnsiTheme="minorHAnsi" w:cstheme="minorHAnsi"/>
        </w:rPr>
        <w:t xml:space="preserve">   </w:t>
      </w:r>
      <w:r w:rsidR="00177C52" w:rsidRPr="009776BA">
        <w:rPr>
          <w:rFonts w:asciiTheme="minorHAnsi" w:hAnsiTheme="minorHAnsi" w:cstheme="minorHAnsi"/>
        </w:rPr>
        <w:t>Mary Cross</w:t>
      </w:r>
      <w:r w:rsidRPr="009776BA">
        <w:rPr>
          <w:rFonts w:asciiTheme="minorHAnsi" w:hAnsiTheme="minorHAnsi" w:cstheme="minorHAnsi"/>
        </w:rPr>
        <w:t>,</w:t>
      </w:r>
      <w:r w:rsidR="00143991" w:rsidRPr="009776BA">
        <w:rPr>
          <w:rFonts w:asciiTheme="minorHAnsi" w:hAnsiTheme="minorHAnsi" w:cstheme="minorHAnsi"/>
        </w:rPr>
        <w:t xml:space="preserve"> </w:t>
      </w:r>
      <w:r w:rsidR="00177C52" w:rsidRPr="009776BA">
        <w:rPr>
          <w:rFonts w:asciiTheme="minorHAnsi" w:hAnsiTheme="minorHAnsi" w:cstheme="minorHAnsi"/>
        </w:rPr>
        <w:t>Frank Connock</w:t>
      </w:r>
      <w:r w:rsidRPr="009776BA">
        <w:rPr>
          <w:rFonts w:asciiTheme="minorHAnsi" w:hAnsiTheme="minorHAnsi" w:cstheme="minorHAnsi"/>
        </w:rPr>
        <w:t>,</w:t>
      </w:r>
      <w:r w:rsidR="00143991" w:rsidRPr="009776BA">
        <w:rPr>
          <w:rFonts w:asciiTheme="minorHAnsi" w:hAnsiTheme="minorHAnsi" w:cstheme="minorHAnsi"/>
        </w:rPr>
        <w:t xml:space="preserve"> </w:t>
      </w:r>
      <w:r w:rsidR="007F3846" w:rsidRPr="009776BA">
        <w:rPr>
          <w:rFonts w:asciiTheme="minorHAnsi" w:hAnsiTheme="minorHAnsi" w:cstheme="minorHAnsi"/>
        </w:rPr>
        <w:t xml:space="preserve">John </w:t>
      </w:r>
      <w:proofErr w:type="spellStart"/>
      <w:r w:rsidR="007F3846" w:rsidRPr="009776BA">
        <w:rPr>
          <w:rFonts w:asciiTheme="minorHAnsi" w:hAnsiTheme="minorHAnsi" w:cstheme="minorHAnsi"/>
        </w:rPr>
        <w:t>Rendle</w:t>
      </w:r>
      <w:proofErr w:type="spellEnd"/>
      <w:r w:rsidRPr="009776BA">
        <w:rPr>
          <w:rFonts w:asciiTheme="minorHAnsi" w:hAnsiTheme="minorHAnsi" w:cstheme="minorHAnsi"/>
        </w:rPr>
        <w:t>,</w:t>
      </w:r>
      <w:r w:rsidR="007F3846" w:rsidRPr="009776BA">
        <w:rPr>
          <w:rFonts w:asciiTheme="minorHAnsi" w:hAnsiTheme="minorHAnsi" w:cstheme="minorHAnsi"/>
        </w:rPr>
        <w:t xml:space="preserve"> </w:t>
      </w:r>
      <w:r w:rsidR="00BD74A0" w:rsidRPr="009776BA">
        <w:rPr>
          <w:rFonts w:asciiTheme="minorHAnsi" w:hAnsiTheme="minorHAnsi" w:cstheme="minorHAnsi"/>
        </w:rPr>
        <w:t>Andrea Rowe</w:t>
      </w:r>
      <w:r w:rsidRPr="009776BA">
        <w:rPr>
          <w:rFonts w:asciiTheme="minorHAnsi" w:hAnsiTheme="minorHAnsi" w:cstheme="minorHAnsi"/>
        </w:rPr>
        <w:t xml:space="preserve">, </w:t>
      </w:r>
    </w:p>
    <w:p w14:paraId="56D4FF23" w14:textId="34343779" w:rsidR="00F0168C" w:rsidRPr="00526AD0" w:rsidRDefault="00F0168C" w:rsidP="004B17B9">
      <w:pPr>
        <w:pStyle w:val="Heading3"/>
        <w:pBdr>
          <w:top w:val="single" w:sz="12" w:space="1" w:color="auto"/>
          <w:bottom w:val="single" w:sz="12" w:space="1" w:color="auto"/>
        </w:pBdr>
        <w:spacing w:after="240"/>
        <w:jc w:val="left"/>
        <w:rPr>
          <w:rFonts w:asciiTheme="minorHAnsi" w:hAnsiTheme="minorHAnsi" w:cstheme="minorHAnsi"/>
          <w:b/>
          <w:bCs/>
          <w:szCs w:val="32"/>
        </w:rPr>
      </w:pPr>
      <w:r w:rsidRPr="00526AD0">
        <w:rPr>
          <w:rFonts w:asciiTheme="minorHAnsi" w:hAnsiTheme="minorHAnsi" w:cstheme="minorHAnsi"/>
          <w:b/>
          <w:bCs/>
          <w:i/>
          <w:iCs/>
          <w:szCs w:val="32"/>
        </w:rPr>
        <w:t>Contact for membership enquiries</w:t>
      </w:r>
      <w:r w:rsidRPr="00526AD0">
        <w:rPr>
          <w:rFonts w:asciiTheme="minorHAnsi" w:hAnsiTheme="minorHAnsi" w:cstheme="minorHAnsi"/>
          <w:b/>
          <w:bCs/>
          <w:szCs w:val="32"/>
        </w:rPr>
        <w:t>:</w:t>
      </w:r>
      <w:r w:rsidRPr="00526AD0">
        <w:rPr>
          <w:rFonts w:asciiTheme="minorHAnsi" w:hAnsiTheme="minorHAnsi" w:cstheme="minorHAnsi"/>
          <w:szCs w:val="32"/>
        </w:rPr>
        <w:t xml:space="preserve"> </w:t>
      </w:r>
      <w:hyperlink r:id="rId9" w:history="1">
        <w:r w:rsidR="001F551A" w:rsidRPr="00526AD0">
          <w:rPr>
            <w:rStyle w:val="Hyperlink"/>
            <w:rFonts w:asciiTheme="minorHAnsi" w:hAnsiTheme="minorHAnsi" w:cstheme="minorHAnsi"/>
            <w:color w:val="auto"/>
            <w:szCs w:val="32"/>
            <w:u w:val="none"/>
          </w:rPr>
          <w:t>randallthane@gmail.com</w:t>
        </w:r>
      </w:hyperlink>
      <w:r w:rsidR="0091270A">
        <w:rPr>
          <w:rFonts w:asciiTheme="minorHAnsi" w:hAnsiTheme="minorHAnsi" w:cstheme="minorHAnsi"/>
          <w:szCs w:val="32"/>
        </w:rPr>
        <w:t xml:space="preserve">  /</w:t>
      </w:r>
      <w:r w:rsidR="007B6B03">
        <w:rPr>
          <w:rFonts w:asciiTheme="minorHAnsi" w:hAnsiTheme="minorHAnsi" w:cstheme="minorHAnsi"/>
          <w:szCs w:val="32"/>
        </w:rPr>
        <w:t xml:space="preserve"> </w:t>
      </w:r>
      <w:r w:rsidR="001F551A" w:rsidRPr="00526AD0">
        <w:rPr>
          <w:rFonts w:asciiTheme="minorHAnsi" w:hAnsiTheme="minorHAnsi" w:cstheme="minorHAnsi"/>
          <w:szCs w:val="32"/>
        </w:rPr>
        <w:t>01884</w:t>
      </w:r>
      <w:r w:rsidR="0091270A">
        <w:rPr>
          <w:rFonts w:asciiTheme="minorHAnsi" w:hAnsiTheme="minorHAnsi" w:cstheme="minorHAnsi"/>
          <w:szCs w:val="32"/>
        </w:rPr>
        <w:t xml:space="preserve"> </w:t>
      </w:r>
      <w:r w:rsidR="001F551A" w:rsidRPr="00526AD0">
        <w:rPr>
          <w:rFonts w:asciiTheme="minorHAnsi" w:hAnsiTheme="minorHAnsi" w:cstheme="minorHAnsi"/>
          <w:szCs w:val="32"/>
        </w:rPr>
        <w:t>258389</w:t>
      </w:r>
      <w:r w:rsidRPr="00526AD0">
        <w:rPr>
          <w:rFonts w:asciiTheme="minorHAnsi" w:hAnsiTheme="minorHAnsi" w:cstheme="minorHAnsi"/>
          <w:b/>
          <w:bCs/>
          <w:szCs w:val="32"/>
        </w:rPr>
        <w:t xml:space="preserve"> </w:t>
      </w:r>
    </w:p>
    <w:p w14:paraId="65DA750D" w14:textId="4B583997" w:rsidR="002536BD" w:rsidRDefault="0055502E" w:rsidP="00981A6E">
      <w:pPr>
        <w:pStyle w:val="Header"/>
        <w:tabs>
          <w:tab w:val="clear" w:pos="4153"/>
          <w:tab w:val="clear" w:pos="8306"/>
          <w:tab w:val="left" w:pos="6840"/>
        </w:tabs>
        <w:spacing w:after="200" w:line="360" w:lineRule="auto"/>
        <w:rPr>
          <w:rFonts w:asciiTheme="minorHAnsi" w:hAnsiTheme="minorHAnsi" w:cstheme="minorHAnsi"/>
          <w:bCs/>
          <w:sz w:val="28"/>
          <w:szCs w:val="28"/>
        </w:rPr>
      </w:pPr>
      <w:r>
        <w:rPr>
          <w:rFonts w:asciiTheme="minorHAnsi" w:hAnsiTheme="minorHAnsi" w:cstheme="minorHAnsi"/>
          <w:bCs/>
          <w:sz w:val="28"/>
          <w:szCs w:val="28"/>
        </w:rPr>
        <w:t xml:space="preserve">Our </w:t>
      </w:r>
      <w:r w:rsidR="00B71705">
        <w:rPr>
          <w:rFonts w:asciiTheme="minorHAnsi" w:hAnsiTheme="minorHAnsi" w:cstheme="minorHAnsi"/>
          <w:bCs/>
          <w:sz w:val="28"/>
          <w:szCs w:val="28"/>
        </w:rPr>
        <w:t>t</w:t>
      </w:r>
      <w:r>
        <w:rPr>
          <w:rFonts w:asciiTheme="minorHAnsi" w:hAnsiTheme="minorHAnsi" w:cstheme="minorHAnsi"/>
          <w:bCs/>
          <w:sz w:val="28"/>
          <w:szCs w:val="28"/>
        </w:rPr>
        <w:t xml:space="preserve">hanks to </w:t>
      </w:r>
      <w:r w:rsidR="00981A6E">
        <w:rPr>
          <w:rFonts w:asciiTheme="minorHAnsi" w:hAnsiTheme="minorHAnsi" w:cstheme="minorHAnsi"/>
          <w:bCs/>
          <w:sz w:val="28"/>
          <w:szCs w:val="28"/>
        </w:rPr>
        <w:t xml:space="preserve">Pippa Griffith for the front cover photograph, and to </w:t>
      </w:r>
      <w:r>
        <w:rPr>
          <w:rFonts w:asciiTheme="minorHAnsi" w:hAnsiTheme="minorHAnsi" w:cstheme="minorHAnsi"/>
          <w:bCs/>
          <w:sz w:val="28"/>
          <w:szCs w:val="28"/>
        </w:rPr>
        <w:t xml:space="preserve">Fax and Files for </w:t>
      </w:r>
      <w:r w:rsidR="000963A6">
        <w:rPr>
          <w:rFonts w:asciiTheme="minorHAnsi" w:hAnsiTheme="minorHAnsi" w:cstheme="minorHAnsi"/>
          <w:bCs/>
          <w:sz w:val="28"/>
          <w:szCs w:val="28"/>
        </w:rPr>
        <w:t>p</w:t>
      </w:r>
      <w:r>
        <w:rPr>
          <w:rFonts w:asciiTheme="minorHAnsi" w:hAnsiTheme="minorHAnsi" w:cstheme="minorHAnsi"/>
          <w:bCs/>
          <w:sz w:val="28"/>
          <w:szCs w:val="28"/>
        </w:rPr>
        <w:t xml:space="preserve">rinting </w:t>
      </w:r>
      <w:r w:rsidR="000963A6">
        <w:rPr>
          <w:rFonts w:asciiTheme="minorHAnsi" w:hAnsiTheme="minorHAnsi" w:cstheme="minorHAnsi"/>
          <w:bCs/>
          <w:sz w:val="28"/>
          <w:szCs w:val="28"/>
        </w:rPr>
        <w:t xml:space="preserve">this </w:t>
      </w:r>
      <w:r w:rsidR="00E40307">
        <w:rPr>
          <w:rFonts w:asciiTheme="minorHAnsi" w:hAnsiTheme="minorHAnsi" w:cstheme="minorHAnsi"/>
          <w:bCs/>
          <w:sz w:val="28"/>
          <w:szCs w:val="28"/>
        </w:rPr>
        <w:t>n</w:t>
      </w:r>
      <w:r w:rsidR="000963A6">
        <w:rPr>
          <w:rFonts w:asciiTheme="minorHAnsi" w:hAnsiTheme="minorHAnsi" w:cstheme="minorHAnsi"/>
          <w:bCs/>
          <w:sz w:val="28"/>
          <w:szCs w:val="28"/>
        </w:rPr>
        <w:t>ewsletter</w:t>
      </w:r>
      <w:r w:rsidR="00981A6E">
        <w:rPr>
          <w:rFonts w:asciiTheme="minorHAnsi" w:hAnsiTheme="minorHAnsi" w:cstheme="minorHAnsi"/>
          <w:bCs/>
          <w:sz w:val="28"/>
          <w:szCs w:val="28"/>
        </w:rPr>
        <w:t>.</w:t>
      </w:r>
    </w:p>
    <w:p w14:paraId="58199ED1" w14:textId="77777777" w:rsidR="00F1023D" w:rsidRDefault="00B5477E" w:rsidP="00F1023D">
      <w:pPr>
        <w:pStyle w:val="Header"/>
        <w:tabs>
          <w:tab w:val="clear" w:pos="4153"/>
          <w:tab w:val="clear" w:pos="8306"/>
          <w:tab w:val="left" w:pos="1620"/>
          <w:tab w:val="left" w:pos="6840"/>
        </w:tabs>
        <w:spacing w:after="160" w:line="360" w:lineRule="auto"/>
        <w:jc w:val="center"/>
        <w:rPr>
          <w:rFonts w:asciiTheme="minorHAnsi" w:hAnsiTheme="minorHAnsi" w:cstheme="minorHAnsi"/>
          <w:b/>
          <w:bCs/>
          <w:sz w:val="40"/>
          <w:szCs w:val="40"/>
        </w:rPr>
      </w:pPr>
      <w:r w:rsidRPr="00CD54CD">
        <w:rPr>
          <w:rFonts w:asciiTheme="minorHAnsi" w:hAnsiTheme="minorHAnsi" w:cstheme="minorHAnsi"/>
          <w:bCs/>
          <w:sz w:val="40"/>
          <w:szCs w:val="40"/>
        </w:rPr>
        <w:lastRenderedPageBreak/>
        <w:t xml:space="preserve"> </w:t>
      </w:r>
      <w:r w:rsidR="00455FDF" w:rsidRPr="00CD54CD">
        <w:rPr>
          <w:rFonts w:asciiTheme="minorHAnsi" w:hAnsiTheme="minorHAnsi" w:cstheme="minorHAnsi"/>
          <w:b/>
          <w:bCs/>
          <w:sz w:val="40"/>
          <w:szCs w:val="40"/>
        </w:rPr>
        <w:t>Chairman’s Intr</w:t>
      </w:r>
      <w:r w:rsidR="00F1023D">
        <w:rPr>
          <w:rFonts w:asciiTheme="minorHAnsi" w:hAnsiTheme="minorHAnsi" w:cstheme="minorHAnsi"/>
          <w:b/>
          <w:bCs/>
          <w:sz w:val="40"/>
          <w:szCs w:val="40"/>
        </w:rPr>
        <w:t xml:space="preserve">oduction  </w:t>
      </w:r>
    </w:p>
    <w:p w14:paraId="225DBED6" w14:textId="2BF14F91" w:rsidR="002C0292" w:rsidRDefault="00C71DD0" w:rsidP="00F1023D">
      <w:pPr>
        <w:pStyle w:val="Header"/>
        <w:tabs>
          <w:tab w:val="clear" w:pos="4153"/>
          <w:tab w:val="clear" w:pos="8306"/>
          <w:tab w:val="left" w:pos="1620"/>
          <w:tab w:val="left" w:pos="6840"/>
        </w:tabs>
        <w:spacing w:after="160" w:line="360" w:lineRule="auto"/>
        <w:rPr>
          <w:rFonts w:asciiTheme="minorHAnsi" w:hAnsiTheme="minorHAnsi" w:cstheme="minorHAnsi"/>
          <w:sz w:val="32"/>
          <w:szCs w:val="32"/>
        </w:rPr>
      </w:pPr>
      <w:r>
        <w:rPr>
          <w:rFonts w:asciiTheme="minorHAnsi" w:hAnsiTheme="minorHAnsi" w:cstheme="minorHAnsi"/>
          <w:sz w:val="32"/>
          <w:szCs w:val="32"/>
        </w:rPr>
        <w:t>This is a</w:t>
      </w:r>
      <w:r w:rsidR="002C0292">
        <w:rPr>
          <w:rFonts w:asciiTheme="minorHAnsi" w:hAnsiTheme="minorHAnsi" w:cstheme="minorHAnsi"/>
          <w:sz w:val="32"/>
          <w:szCs w:val="32"/>
        </w:rPr>
        <w:t xml:space="preserve"> shorter chairman’s introduction than usual</w:t>
      </w:r>
      <w:r w:rsidR="00AF39B4">
        <w:rPr>
          <w:rFonts w:asciiTheme="minorHAnsi" w:hAnsiTheme="minorHAnsi" w:cstheme="minorHAnsi"/>
          <w:sz w:val="32"/>
          <w:szCs w:val="32"/>
        </w:rPr>
        <w:t xml:space="preserve"> -</w:t>
      </w:r>
      <w:r w:rsidR="002C0292">
        <w:rPr>
          <w:rFonts w:asciiTheme="minorHAnsi" w:hAnsiTheme="minorHAnsi" w:cstheme="minorHAnsi"/>
          <w:sz w:val="32"/>
          <w:szCs w:val="32"/>
        </w:rPr>
        <w:t xml:space="preserve"> it is </w:t>
      </w:r>
      <w:r w:rsidR="000E05D6">
        <w:rPr>
          <w:rFonts w:asciiTheme="minorHAnsi" w:hAnsiTheme="minorHAnsi" w:cstheme="minorHAnsi"/>
          <w:sz w:val="32"/>
          <w:szCs w:val="32"/>
        </w:rPr>
        <w:t>gratifying</w:t>
      </w:r>
      <w:r w:rsidR="002C0292">
        <w:rPr>
          <w:rFonts w:asciiTheme="minorHAnsi" w:hAnsiTheme="minorHAnsi" w:cstheme="minorHAnsi"/>
          <w:sz w:val="32"/>
          <w:szCs w:val="32"/>
        </w:rPr>
        <w:t xml:space="preserve"> that contributors have submitted so much interesting material for this </w:t>
      </w:r>
      <w:r w:rsidR="00AF39B4">
        <w:rPr>
          <w:rFonts w:asciiTheme="minorHAnsi" w:hAnsiTheme="minorHAnsi" w:cstheme="minorHAnsi"/>
          <w:sz w:val="32"/>
          <w:szCs w:val="32"/>
        </w:rPr>
        <w:t>n</w:t>
      </w:r>
      <w:r w:rsidR="002C0292">
        <w:rPr>
          <w:rFonts w:asciiTheme="minorHAnsi" w:hAnsiTheme="minorHAnsi" w:cstheme="minorHAnsi"/>
          <w:sz w:val="32"/>
          <w:szCs w:val="32"/>
        </w:rPr>
        <w:t xml:space="preserve">ewsletter. The article by Amanda Davies </w:t>
      </w:r>
      <w:r>
        <w:rPr>
          <w:rFonts w:asciiTheme="minorHAnsi" w:hAnsiTheme="minorHAnsi" w:cstheme="minorHAnsi"/>
          <w:sz w:val="32"/>
          <w:szCs w:val="32"/>
        </w:rPr>
        <w:t>is</w:t>
      </w:r>
      <w:r w:rsidR="002C0292">
        <w:rPr>
          <w:rFonts w:asciiTheme="minorHAnsi" w:hAnsiTheme="minorHAnsi" w:cstheme="minorHAnsi"/>
          <w:sz w:val="32"/>
          <w:szCs w:val="32"/>
        </w:rPr>
        <w:t xml:space="preserve"> further evidence of the great desire of many people to </w:t>
      </w:r>
      <w:r>
        <w:rPr>
          <w:rFonts w:asciiTheme="minorHAnsi" w:hAnsiTheme="minorHAnsi" w:cstheme="minorHAnsi"/>
          <w:sz w:val="32"/>
          <w:szCs w:val="32"/>
        </w:rPr>
        <w:t xml:space="preserve">improve our community, while that by Lizzie </w:t>
      </w:r>
      <w:proofErr w:type="spellStart"/>
      <w:r>
        <w:rPr>
          <w:rFonts w:asciiTheme="minorHAnsi" w:hAnsiTheme="minorHAnsi" w:cstheme="minorHAnsi"/>
          <w:sz w:val="32"/>
          <w:szCs w:val="32"/>
        </w:rPr>
        <w:t>Mee</w:t>
      </w:r>
      <w:proofErr w:type="spellEnd"/>
      <w:r>
        <w:rPr>
          <w:rFonts w:asciiTheme="minorHAnsi" w:hAnsiTheme="minorHAnsi" w:cstheme="minorHAnsi"/>
          <w:sz w:val="32"/>
          <w:szCs w:val="32"/>
        </w:rPr>
        <w:t xml:space="preserve"> highlights a fascinating project to celebrate Tiverton’s multicultural history</w:t>
      </w:r>
      <w:r w:rsidR="004A49B6">
        <w:rPr>
          <w:rFonts w:asciiTheme="minorHAnsi" w:hAnsiTheme="minorHAnsi" w:cstheme="minorHAnsi"/>
          <w:sz w:val="32"/>
          <w:szCs w:val="32"/>
        </w:rPr>
        <w:t xml:space="preserve">, and Bill </w:t>
      </w:r>
      <w:proofErr w:type="spellStart"/>
      <w:r w:rsidR="004A49B6">
        <w:rPr>
          <w:rFonts w:asciiTheme="minorHAnsi" w:hAnsiTheme="minorHAnsi" w:cstheme="minorHAnsi"/>
          <w:sz w:val="32"/>
          <w:szCs w:val="32"/>
        </w:rPr>
        <w:t>Zarrett</w:t>
      </w:r>
      <w:proofErr w:type="spellEnd"/>
      <w:r w:rsidR="004A49B6">
        <w:rPr>
          <w:rFonts w:asciiTheme="minorHAnsi" w:hAnsiTheme="minorHAnsi" w:cstheme="minorHAnsi"/>
          <w:sz w:val="32"/>
          <w:szCs w:val="32"/>
        </w:rPr>
        <w:t xml:space="preserve"> outlines the restoration of what is perhaps Tiverton’s most remarkable building, described by Nik</w:t>
      </w:r>
      <w:r w:rsidR="001B04F9">
        <w:rPr>
          <w:rFonts w:asciiTheme="minorHAnsi" w:hAnsiTheme="minorHAnsi" w:cstheme="minorHAnsi"/>
          <w:sz w:val="32"/>
          <w:szCs w:val="32"/>
        </w:rPr>
        <w:t>o</w:t>
      </w:r>
      <w:r w:rsidR="004A49B6">
        <w:rPr>
          <w:rFonts w:asciiTheme="minorHAnsi" w:hAnsiTheme="minorHAnsi" w:cstheme="minorHAnsi"/>
          <w:sz w:val="32"/>
          <w:szCs w:val="32"/>
        </w:rPr>
        <w:t>laus Pevsner as ‘a gorgeously ostentatious d</w:t>
      </w:r>
      <w:r w:rsidR="001B04F9">
        <w:rPr>
          <w:rFonts w:asciiTheme="minorHAnsi" w:hAnsiTheme="minorHAnsi" w:cstheme="minorHAnsi"/>
          <w:sz w:val="32"/>
          <w:szCs w:val="32"/>
        </w:rPr>
        <w:t>i</w:t>
      </w:r>
      <w:r w:rsidR="004A49B6">
        <w:rPr>
          <w:rFonts w:asciiTheme="minorHAnsi" w:hAnsiTheme="minorHAnsi" w:cstheme="minorHAnsi"/>
          <w:sz w:val="32"/>
          <w:szCs w:val="32"/>
        </w:rPr>
        <w:t>splay of civic pr</w:t>
      </w:r>
      <w:r w:rsidR="001B04F9">
        <w:rPr>
          <w:rFonts w:asciiTheme="minorHAnsi" w:hAnsiTheme="minorHAnsi" w:cstheme="minorHAnsi"/>
          <w:sz w:val="32"/>
          <w:szCs w:val="32"/>
        </w:rPr>
        <w:t xml:space="preserve">ide’. Fern Clarke’s article on Lorna </w:t>
      </w:r>
      <w:proofErr w:type="spellStart"/>
      <w:r w:rsidR="001B04F9">
        <w:rPr>
          <w:rFonts w:asciiTheme="minorHAnsi" w:hAnsiTheme="minorHAnsi" w:cstheme="minorHAnsi"/>
          <w:sz w:val="32"/>
          <w:szCs w:val="32"/>
        </w:rPr>
        <w:t>Doone</w:t>
      </w:r>
      <w:proofErr w:type="spellEnd"/>
      <w:r w:rsidR="001B04F9">
        <w:rPr>
          <w:rFonts w:asciiTheme="minorHAnsi" w:hAnsiTheme="minorHAnsi" w:cstheme="minorHAnsi"/>
          <w:sz w:val="32"/>
          <w:szCs w:val="32"/>
        </w:rPr>
        <w:t xml:space="preserve"> neatly complements Mike Sampson’s excellent talk to the society in June, while </w:t>
      </w:r>
      <w:r w:rsidR="007B4AC8">
        <w:rPr>
          <w:rFonts w:asciiTheme="minorHAnsi" w:hAnsiTheme="minorHAnsi" w:cstheme="minorHAnsi"/>
          <w:sz w:val="32"/>
          <w:szCs w:val="32"/>
        </w:rPr>
        <w:t xml:space="preserve">she also introduces a forthcoming series of articles on </w:t>
      </w:r>
      <w:proofErr w:type="spellStart"/>
      <w:r w:rsidR="007B4AC8">
        <w:rPr>
          <w:rFonts w:asciiTheme="minorHAnsi" w:hAnsiTheme="minorHAnsi" w:cstheme="minorHAnsi"/>
          <w:sz w:val="32"/>
          <w:szCs w:val="32"/>
        </w:rPr>
        <w:t>Collipriest</w:t>
      </w:r>
      <w:proofErr w:type="spellEnd"/>
      <w:r w:rsidR="007B4AC8">
        <w:rPr>
          <w:rFonts w:asciiTheme="minorHAnsi" w:hAnsiTheme="minorHAnsi" w:cstheme="minorHAnsi"/>
          <w:sz w:val="32"/>
          <w:szCs w:val="32"/>
        </w:rPr>
        <w:t xml:space="preserve"> House. </w:t>
      </w:r>
      <w:r w:rsidR="001B04F9">
        <w:rPr>
          <w:rFonts w:asciiTheme="minorHAnsi" w:hAnsiTheme="minorHAnsi" w:cstheme="minorHAnsi"/>
          <w:sz w:val="32"/>
          <w:szCs w:val="32"/>
        </w:rPr>
        <w:t xml:space="preserve">Pippa Griffith once again demonstrates the </w:t>
      </w:r>
      <w:r w:rsidR="007B4AC8">
        <w:rPr>
          <w:rFonts w:asciiTheme="minorHAnsi" w:hAnsiTheme="minorHAnsi" w:cstheme="minorHAnsi"/>
          <w:sz w:val="32"/>
          <w:szCs w:val="32"/>
        </w:rPr>
        <w:t>growing quality</w:t>
      </w:r>
      <w:r w:rsidR="001B04F9">
        <w:rPr>
          <w:rFonts w:asciiTheme="minorHAnsi" w:hAnsiTheme="minorHAnsi" w:cstheme="minorHAnsi"/>
          <w:sz w:val="32"/>
          <w:szCs w:val="32"/>
        </w:rPr>
        <w:t xml:space="preserve"> of our superb museum</w:t>
      </w:r>
      <w:r w:rsidR="007B4AC8">
        <w:rPr>
          <w:rFonts w:asciiTheme="minorHAnsi" w:hAnsiTheme="minorHAnsi" w:cstheme="minorHAnsi"/>
          <w:sz w:val="32"/>
          <w:szCs w:val="32"/>
        </w:rPr>
        <w:t>.</w:t>
      </w:r>
      <w:r w:rsidR="001B04F9">
        <w:rPr>
          <w:rFonts w:asciiTheme="minorHAnsi" w:hAnsiTheme="minorHAnsi" w:cstheme="minorHAnsi"/>
          <w:sz w:val="32"/>
          <w:szCs w:val="32"/>
        </w:rPr>
        <w:t xml:space="preserve"> </w:t>
      </w:r>
      <w:r w:rsidR="002C0292">
        <w:rPr>
          <w:rFonts w:asciiTheme="minorHAnsi" w:hAnsiTheme="minorHAnsi" w:cstheme="minorHAnsi"/>
          <w:sz w:val="32"/>
          <w:szCs w:val="32"/>
        </w:rPr>
        <w:t xml:space="preserve"> </w:t>
      </w:r>
    </w:p>
    <w:p w14:paraId="14784A23" w14:textId="56E83868" w:rsidR="00435DD5" w:rsidRDefault="002C0292" w:rsidP="00F1023D">
      <w:pPr>
        <w:pStyle w:val="Header"/>
        <w:tabs>
          <w:tab w:val="clear" w:pos="4153"/>
          <w:tab w:val="clear" w:pos="8306"/>
          <w:tab w:val="left" w:pos="1620"/>
          <w:tab w:val="left" w:pos="6840"/>
        </w:tabs>
        <w:spacing w:after="160" w:line="360" w:lineRule="auto"/>
        <w:rPr>
          <w:rFonts w:asciiTheme="minorHAnsi" w:hAnsiTheme="minorHAnsi" w:cstheme="minorHAnsi"/>
          <w:sz w:val="32"/>
          <w:szCs w:val="32"/>
        </w:rPr>
      </w:pPr>
      <w:r>
        <w:rPr>
          <w:rFonts w:asciiTheme="minorHAnsi" w:hAnsiTheme="minorHAnsi" w:cstheme="minorHAnsi"/>
          <w:sz w:val="32"/>
          <w:szCs w:val="32"/>
        </w:rPr>
        <w:t>The environment has rapidly risen to the top of the political agenda and w</w:t>
      </w:r>
      <w:r w:rsidR="005D15FB">
        <w:rPr>
          <w:rFonts w:asciiTheme="minorHAnsi" w:hAnsiTheme="minorHAnsi" w:cstheme="minorHAnsi"/>
          <w:sz w:val="32"/>
          <w:szCs w:val="32"/>
        </w:rPr>
        <w:t>e welcome Mid Devon District Council’s bold decision to</w:t>
      </w:r>
      <w:r w:rsidR="005D15FB">
        <w:rPr>
          <w:rFonts w:ascii="Arial" w:hAnsi="Arial" w:cs="Arial"/>
          <w:color w:val="333333"/>
          <w:shd w:val="clear" w:color="auto" w:fill="FFFFFF"/>
        </w:rPr>
        <w:t xml:space="preserve"> </w:t>
      </w:r>
      <w:r w:rsidR="005D15FB" w:rsidRPr="005D15FB">
        <w:rPr>
          <w:rFonts w:asciiTheme="minorHAnsi" w:hAnsiTheme="minorHAnsi" w:cstheme="minorHAnsi"/>
          <w:color w:val="333333"/>
          <w:sz w:val="32"/>
          <w:szCs w:val="32"/>
          <w:shd w:val="clear" w:color="auto" w:fill="FFFFFF"/>
        </w:rPr>
        <w:t>aim for Mid Devon to be</w:t>
      </w:r>
      <w:r w:rsidR="00435DD5">
        <w:rPr>
          <w:rFonts w:asciiTheme="minorHAnsi" w:hAnsiTheme="minorHAnsi" w:cstheme="minorHAnsi"/>
          <w:color w:val="333333"/>
          <w:sz w:val="32"/>
          <w:szCs w:val="32"/>
          <w:shd w:val="clear" w:color="auto" w:fill="FFFFFF"/>
        </w:rPr>
        <w:t>come</w:t>
      </w:r>
      <w:r w:rsidR="005D15FB" w:rsidRPr="005D15FB">
        <w:rPr>
          <w:rFonts w:asciiTheme="minorHAnsi" w:hAnsiTheme="minorHAnsi" w:cstheme="minorHAnsi"/>
          <w:color w:val="333333"/>
          <w:sz w:val="32"/>
          <w:szCs w:val="32"/>
          <w:shd w:val="clear" w:color="auto" w:fill="FFFFFF"/>
        </w:rPr>
        <w:t xml:space="preserve"> carbon neutral by 2030</w:t>
      </w:r>
      <w:r w:rsidR="005D15FB">
        <w:rPr>
          <w:rFonts w:asciiTheme="minorHAnsi" w:hAnsiTheme="minorHAnsi" w:cstheme="minorHAnsi"/>
          <w:color w:val="333333"/>
          <w:sz w:val="32"/>
          <w:szCs w:val="32"/>
          <w:shd w:val="clear" w:color="auto" w:fill="FFFFFF"/>
        </w:rPr>
        <w:t>,</w:t>
      </w:r>
      <w:r w:rsidR="005D15FB" w:rsidRPr="005D15FB">
        <w:rPr>
          <w:rFonts w:asciiTheme="minorHAnsi" w:hAnsiTheme="minorHAnsi" w:cstheme="minorHAnsi"/>
          <w:color w:val="333333"/>
          <w:sz w:val="32"/>
          <w:szCs w:val="32"/>
          <w:shd w:val="clear" w:color="auto" w:fill="FFFFFF"/>
        </w:rPr>
        <w:t xml:space="preserve"> </w:t>
      </w:r>
      <w:r w:rsidR="006E582B">
        <w:rPr>
          <w:rFonts w:asciiTheme="minorHAnsi" w:hAnsiTheme="minorHAnsi" w:cstheme="minorHAnsi"/>
          <w:color w:val="333333"/>
          <w:sz w:val="32"/>
          <w:szCs w:val="32"/>
          <w:shd w:val="clear" w:color="auto" w:fill="FFFFFF"/>
        </w:rPr>
        <w:t>‘</w:t>
      </w:r>
      <w:r w:rsidR="005D15FB" w:rsidRPr="005D15FB">
        <w:rPr>
          <w:rFonts w:asciiTheme="minorHAnsi" w:hAnsiTheme="minorHAnsi" w:cstheme="minorHAnsi"/>
          <w:color w:val="333333"/>
          <w:sz w:val="32"/>
          <w:szCs w:val="32"/>
          <w:shd w:val="clear" w:color="auto" w:fill="FFFFFF"/>
        </w:rPr>
        <w:t xml:space="preserve">all decisions made by the council </w:t>
      </w:r>
      <w:r w:rsidR="005D15FB">
        <w:rPr>
          <w:rFonts w:asciiTheme="minorHAnsi" w:hAnsiTheme="minorHAnsi" w:cstheme="minorHAnsi"/>
          <w:color w:val="333333"/>
          <w:sz w:val="32"/>
          <w:szCs w:val="32"/>
          <w:shd w:val="clear" w:color="auto" w:fill="FFFFFF"/>
        </w:rPr>
        <w:t>being</w:t>
      </w:r>
      <w:r w:rsidR="005D15FB" w:rsidRPr="005D15FB">
        <w:rPr>
          <w:rFonts w:asciiTheme="minorHAnsi" w:hAnsiTheme="minorHAnsi" w:cstheme="minorHAnsi"/>
          <w:color w:val="333333"/>
          <w:sz w:val="32"/>
          <w:szCs w:val="32"/>
          <w:shd w:val="clear" w:color="auto" w:fill="FFFFFF"/>
        </w:rPr>
        <w:t> considered in light of the climate crisis</w:t>
      </w:r>
      <w:r w:rsidR="006E582B">
        <w:rPr>
          <w:rFonts w:asciiTheme="minorHAnsi" w:hAnsiTheme="minorHAnsi" w:cstheme="minorHAnsi"/>
          <w:color w:val="333333"/>
          <w:sz w:val="32"/>
          <w:szCs w:val="32"/>
          <w:shd w:val="clear" w:color="auto" w:fill="FFFFFF"/>
        </w:rPr>
        <w:t>’</w:t>
      </w:r>
      <w:r w:rsidR="005D15FB">
        <w:rPr>
          <w:rFonts w:asciiTheme="minorHAnsi" w:hAnsiTheme="minorHAnsi" w:cstheme="minorHAnsi"/>
          <w:color w:val="333333"/>
          <w:sz w:val="32"/>
          <w:szCs w:val="32"/>
          <w:shd w:val="clear" w:color="auto" w:fill="FFFFFF"/>
        </w:rPr>
        <w:t>.</w:t>
      </w:r>
      <w:r w:rsidR="00F1023D" w:rsidRPr="005D15FB">
        <w:rPr>
          <w:rFonts w:asciiTheme="minorHAnsi" w:hAnsiTheme="minorHAnsi" w:cstheme="minorHAnsi"/>
          <w:sz w:val="32"/>
          <w:szCs w:val="32"/>
        </w:rPr>
        <w:t xml:space="preserve">  </w:t>
      </w:r>
      <w:r w:rsidR="006E582B">
        <w:rPr>
          <w:rFonts w:asciiTheme="minorHAnsi" w:hAnsiTheme="minorHAnsi" w:cstheme="minorHAnsi"/>
          <w:sz w:val="32"/>
          <w:szCs w:val="32"/>
        </w:rPr>
        <w:t>We hope that this will be acted on</w:t>
      </w:r>
      <w:r>
        <w:rPr>
          <w:rFonts w:asciiTheme="minorHAnsi" w:hAnsiTheme="minorHAnsi" w:cstheme="minorHAnsi"/>
          <w:sz w:val="32"/>
          <w:szCs w:val="32"/>
        </w:rPr>
        <w:t xml:space="preserve"> robustly</w:t>
      </w:r>
      <w:r w:rsidR="006E582B">
        <w:rPr>
          <w:rFonts w:asciiTheme="minorHAnsi" w:hAnsiTheme="minorHAnsi" w:cstheme="minorHAnsi"/>
          <w:sz w:val="32"/>
          <w:szCs w:val="32"/>
        </w:rPr>
        <w:t>,</w:t>
      </w:r>
      <w:r>
        <w:rPr>
          <w:rFonts w:asciiTheme="minorHAnsi" w:hAnsiTheme="minorHAnsi" w:cstheme="minorHAnsi"/>
          <w:sz w:val="32"/>
          <w:szCs w:val="32"/>
        </w:rPr>
        <w:t xml:space="preserve"> for instance in the design of new housing,</w:t>
      </w:r>
      <w:r w:rsidR="006E582B">
        <w:rPr>
          <w:rFonts w:asciiTheme="minorHAnsi" w:hAnsiTheme="minorHAnsi" w:cstheme="minorHAnsi"/>
          <w:sz w:val="32"/>
          <w:szCs w:val="32"/>
        </w:rPr>
        <w:t xml:space="preserve"> and</w:t>
      </w:r>
      <w:r w:rsidR="007B4AC8">
        <w:rPr>
          <w:rFonts w:asciiTheme="minorHAnsi" w:hAnsiTheme="minorHAnsi" w:cstheme="minorHAnsi"/>
          <w:sz w:val="32"/>
          <w:szCs w:val="32"/>
        </w:rPr>
        <w:t>,</w:t>
      </w:r>
      <w:r w:rsidR="006E582B">
        <w:rPr>
          <w:rFonts w:asciiTheme="minorHAnsi" w:hAnsiTheme="minorHAnsi" w:cstheme="minorHAnsi"/>
          <w:sz w:val="32"/>
          <w:szCs w:val="32"/>
        </w:rPr>
        <w:t xml:space="preserve"> also</w:t>
      </w:r>
      <w:r>
        <w:rPr>
          <w:rFonts w:asciiTheme="minorHAnsi" w:hAnsiTheme="minorHAnsi" w:cstheme="minorHAnsi"/>
          <w:sz w:val="32"/>
          <w:szCs w:val="32"/>
        </w:rPr>
        <w:t>,</w:t>
      </w:r>
      <w:r w:rsidR="006E582B">
        <w:rPr>
          <w:rFonts w:asciiTheme="minorHAnsi" w:hAnsiTheme="minorHAnsi" w:cstheme="minorHAnsi"/>
          <w:sz w:val="32"/>
          <w:szCs w:val="32"/>
        </w:rPr>
        <w:t xml:space="preserve"> that more stringent </w:t>
      </w:r>
      <w:r>
        <w:rPr>
          <w:rFonts w:asciiTheme="minorHAnsi" w:hAnsiTheme="minorHAnsi" w:cstheme="minorHAnsi"/>
          <w:sz w:val="32"/>
          <w:szCs w:val="32"/>
        </w:rPr>
        <w:t>targets</w:t>
      </w:r>
      <w:r w:rsidR="006E582B">
        <w:rPr>
          <w:rFonts w:asciiTheme="minorHAnsi" w:hAnsiTheme="minorHAnsi" w:cstheme="minorHAnsi"/>
          <w:sz w:val="32"/>
          <w:szCs w:val="32"/>
        </w:rPr>
        <w:t xml:space="preserve"> </w:t>
      </w:r>
      <w:r>
        <w:rPr>
          <w:rFonts w:asciiTheme="minorHAnsi" w:hAnsiTheme="minorHAnsi" w:cstheme="minorHAnsi"/>
          <w:sz w:val="32"/>
          <w:szCs w:val="32"/>
        </w:rPr>
        <w:t>are</w:t>
      </w:r>
      <w:r w:rsidR="007B4AC8">
        <w:rPr>
          <w:rFonts w:asciiTheme="minorHAnsi" w:hAnsiTheme="minorHAnsi" w:cstheme="minorHAnsi"/>
          <w:sz w:val="32"/>
          <w:szCs w:val="32"/>
        </w:rPr>
        <w:t xml:space="preserve"> </w:t>
      </w:r>
      <w:r>
        <w:rPr>
          <w:rFonts w:asciiTheme="minorHAnsi" w:hAnsiTheme="minorHAnsi" w:cstheme="minorHAnsi"/>
          <w:sz w:val="32"/>
          <w:szCs w:val="32"/>
        </w:rPr>
        <w:t xml:space="preserve">introduced as soon as possible </w:t>
      </w:r>
      <w:r w:rsidR="006E582B">
        <w:rPr>
          <w:rFonts w:asciiTheme="minorHAnsi" w:hAnsiTheme="minorHAnsi" w:cstheme="minorHAnsi"/>
          <w:sz w:val="32"/>
          <w:szCs w:val="32"/>
        </w:rPr>
        <w:t xml:space="preserve">to </w:t>
      </w:r>
      <w:r w:rsidR="000B48D1">
        <w:rPr>
          <w:rFonts w:asciiTheme="minorHAnsi" w:hAnsiTheme="minorHAnsi" w:cstheme="minorHAnsi"/>
          <w:sz w:val="32"/>
          <w:szCs w:val="32"/>
        </w:rPr>
        <w:t>prevent</w:t>
      </w:r>
      <w:r w:rsidR="006E582B">
        <w:rPr>
          <w:rFonts w:asciiTheme="minorHAnsi" w:hAnsiTheme="minorHAnsi" w:cstheme="minorHAnsi"/>
          <w:sz w:val="32"/>
          <w:szCs w:val="32"/>
        </w:rPr>
        <w:t xml:space="preserve"> the appalling </w:t>
      </w:r>
      <w:r>
        <w:rPr>
          <w:rFonts w:asciiTheme="minorHAnsi" w:hAnsiTheme="minorHAnsi" w:cstheme="minorHAnsi"/>
          <w:sz w:val="32"/>
          <w:szCs w:val="32"/>
        </w:rPr>
        <w:t>health</w:t>
      </w:r>
      <w:r w:rsidR="006E582B">
        <w:rPr>
          <w:rFonts w:asciiTheme="minorHAnsi" w:hAnsiTheme="minorHAnsi" w:cstheme="minorHAnsi"/>
          <w:sz w:val="32"/>
          <w:szCs w:val="32"/>
        </w:rPr>
        <w:t xml:space="preserve"> </w:t>
      </w:r>
      <w:r>
        <w:rPr>
          <w:rFonts w:asciiTheme="minorHAnsi" w:hAnsiTheme="minorHAnsi" w:cstheme="minorHAnsi"/>
          <w:sz w:val="32"/>
          <w:szCs w:val="32"/>
        </w:rPr>
        <w:t xml:space="preserve">problems </w:t>
      </w:r>
      <w:r w:rsidR="00435DD5">
        <w:rPr>
          <w:rFonts w:asciiTheme="minorHAnsi" w:hAnsiTheme="minorHAnsi" w:cstheme="minorHAnsi"/>
          <w:sz w:val="32"/>
          <w:szCs w:val="32"/>
        </w:rPr>
        <w:t xml:space="preserve">which can be </w:t>
      </w:r>
      <w:r w:rsidR="006E582B">
        <w:rPr>
          <w:rFonts w:asciiTheme="minorHAnsi" w:hAnsiTheme="minorHAnsi" w:cstheme="minorHAnsi"/>
          <w:sz w:val="32"/>
          <w:szCs w:val="32"/>
        </w:rPr>
        <w:t xml:space="preserve">created by toxic emissions. No level is a safe level, </w:t>
      </w:r>
      <w:r w:rsidR="007B4AC8">
        <w:rPr>
          <w:rFonts w:asciiTheme="minorHAnsi" w:hAnsiTheme="minorHAnsi" w:cstheme="minorHAnsi"/>
          <w:sz w:val="32"/>
          <w:szCs w:val="32"/>
        </w:rPr>
        <w:t xml:space="preserve">even small towns like Tiverton are not free of </w:t>
      </w:r>
      <w:r w:rsidR="001B66F8">
        <w:rPr>
          <w:rFonts w:asciiTheme="minorHAnsi" w:hAnsiTheme="minorHAnsi" w:cstheme="minorHAnsi"/>
          <w:sz w:val="32"/>
          <w:szCs w:val="32"/>
        </w:rPr>
        <w:t>potential</w:t>
      </w:r>
      <w:r w:rsidR="007B4AC8">
        <w:rPr>
          <w:rFonts w:asciiTheme="minorHAnsi" w:hAnsiTheme="minorHAnsi" w:cstheme="minorHAnsi"/>
          <w:sz w:val="32"/>
          <w:szCs w:val="32"/>
        </w:rPr>
        <w:t xml:space="preserve"> problem</w:t>
      </w:r>
      <w:r w:rsidR="001B66F8">
        <w:rPr>
          <w:rFonts w:asciiTheme="minorHAnsi" w:hAnsiTheme="minorHAnsi" w:cstheme="minorHAnsi"/>
          <w:sz w:val="32"/>
          <w:szCs w:val="32"/>
        </w:rPr>
        <w:t xml:space="preserve"> areas, and pollution levels </w:t>
      </w:r>
      <w:r w:rsidR="000E05D6">
        <w:rPr>
          <w:rFonts w:asciiTheme="minorHAnsi" w:hAnsiTheme="minorHAnsi" w:cstheme="minorHAnsi"/>
          <w:sz w:val="32"/>
          <w:szCs w:val="32"/>
        </w:rPr>
        <w:t>must</w:t>
      </w:r>
      <w:r w:rsidR="001B66F8">
        <w:rPr>
          <w:rFonts w:asciiTheme="minorHAnsi" w:hAnsiTheme="minorHAnsi" w:cstheme="minorHAnsi"/>
          <w:sz w:val="32"/>
          <w:szCs w:val="32"/>
        </w:rPr>
        <w:t xml:space="preserve"> always be taken </w:t>
      </w:r>
      <w:r w:rsidR="00435DD5">
        <w:rPr>
          <w:rFonts w:asciiTheme="minorHAnsi" w:hAnsiTheme="minorHAnsi" w:cstheme="minorHAnsi"/>
          <w:sz w:val="32"/>
          <w:szCs w:val="32"/>
        </w:rPr>
        <w:t>considered</w:t>
      </w:r>
      <w:r w:rsidR="001B66F8">
        <w:rPr>
          <w:rFonts w:asciiTheme="minorHAnsi" w:hAnsiTheme="minorHAnsi" w:cstheme="minorHAnsi"/>
          <w:sz w:val="32"/>
          <w:szCs w:val="32"/>
        </w:rPr>
        <w:t xml:space="preserve"> when major planning applications </w:t>
      </w:r>
      <w:r w:rsidR="00435DD5">
        <w:rPr>
          <w:rFonts w:asciiTheme="minorHAnsi" w:hAnsiTheme="minorHAnsi" w:cstheme="minorHAnsi"/>
          <w:sz w:val="32"/>
          <w:szCs w:val="32"/>
        </w:rPr>
        <w:t>come forward</w:t>
      </w:r>
      <w:r w:rsidR="001B66F8">
        <w:rPr>
          <w:rFonts w:asciiTheme="minorHAnsi" w:hAnsiTheme="minorHAnsi" w:cstheme="minorHAnsi"/>
          <w:sz w:val="32"/>
          <w:szCs w:val="32"/>
        </w:rPr>
        <w:t xml:space="preserve">. </w:t>
      </w:r>
      <w:r w:rsidR="007B4AC8">
        <w:rPr>
          <w:rFonts w:asciiTheme="minorHAnsi" w:hAnsiTheme="minorHAnsi" w:cstheme="minorHAnsi"/>
          <w:sz w:val="32"/>
          <w:szCs w:val="32"/>
        </w:rPr>
        <w:t xml:space="preserve"> A</w:t>
      </w:r>
      <w:r w:rsidR="006E582B">
        <w:rPr>
          <w:rFonts w:asciiTheme="minorHAnsi" w:hAnsiTheme="minorHAnsi" w:cstheme="minorHAnsi"/>
          <w:sz w:val="32"/>
          <w:szCs w:val="32"/>
        </w:rPr>
        <w:t xml:space="preserve">s </w:t>
      </w:r>
      <w:r w:rsidR="007B4AC8">
        <w:rPr>
          <w:rFonts w:asciiTheme="minorHAnsi" w:hAnsiTheme="minorHAnsi" w:cstheme="minorHAnsi"/>
          <w:sz w:val="32"/>
          <w:szCs w:val="32"/>
        </w:rPr>
        <w:t xml:space="preserve">recently </w:t>
      </w:r>
      <w:r w:rsidR="006E582B">
        <w:rPr>
          <w:rFonts w:asciiTheme="minorHAnsi" w:hAnsiTheme="minorHAnsi" w:cstheme="minorHAnsi"/>
          <w:sz w:val="32"/>
          <w:szCs w:val="32"/>
        </w:rPr>
        <w:t xml:space="preserve">suggested in parliament, a good start </w:t>
      </w:r>
      <w:r w:rsidR="006E582B">
        <w:rPr>
          <w:rFonts w:asciiTheme="minorHAnsi" w:hAnsiTheme="minorHAnsi" w:cstheme="minorHAnsi"/>
          <w:sz w:val="32"/>
          <w:szCs w:val="32"/>
        </w:rPr>
        <w:lastRenderedPageBreak/>
        <w:t>would be to introduce the</w:t>
      </w:r>
      <w:r>
        <w:rPr>
          <w:rFonts w:asciiTheme="minorHAnsi" w:hAnsiTheme="minorHAnsi" w:cstheme="minorHAnsi"/>
          <w:sz w:val="32"/>
          <w:szCs w:val="32"/>
        </w:rPr>
        <w:t xml:space="preserve"> stricter standards </w:t>
      </w:r>
      <w:r w:rsidR="001B66F8">
        <w:rPr>
          <w:rFonts w:asciiTheme="minorHAnsi" w:hAnsiTheme="minorHAnsi" w:cstheme="minorHAnsi"/>
          <w:sz w:val="32"/>
          <w:szCs w:val="32"/>
        </w:rPr>
        <w:t>nationally</w:t>
      </w:r>
      <w:r w:rsidR="003F6145">
        <w:rPr>
          <w:rFonts w:asciiTheme="minorHAnsi" w:hAnsiTheme="minorHAnsi" w:cstheme="minorHAnsi"/>
          <w:sz w:val="32"/>
          <w:szCs w:val="32"/>
        </w:rPr>
        <w:t xml:space="preserve">, </w:t>
      </w:r>
      <w:r>
        <w:rPr>
          <w:rFonts w:asciiTheme="minorHAnsi" w:hAnsiTheme="minorHAnsi" w:cstheme="minorHAnsi"/>
          <w:sz w:val="32"/>
          <w:szCs w:val="32"/>
        </w:rPr>
        <w:t>recommended by the World Health Organisation</w:t>
      </w:r>
      <w:r w:rsidR="00435DD5">
        <w:rPr>
          <w:rFonts w:asciiTheme="minorHAnsi" w:hAnsiTheme="minorHAnsi" w:cstheme="minorHAnsi"/>
          <w:sz w:val="32"/>
          <w:szCs w:val="32"/>
        </w:rPr>
        <w:t>, which would require every post code to be monitored.</w:t>
      </w:r>
    </w:p>
    <w:p w14:paraId="58375F41" w14:textId="77877CD7" w:rsidR="000A3D3E" w:rsidRDefault="00435DD5" w:rsidP="00F1023D">
      <w:pPr>
        <w:pStyle w:val="Header"/>
        <w:tabs>
          <w:tab w:val="clear" w:pos="4153"/>
          <w:tab w:val="clear" w:pos="8306"/>
          <w:tab w:val="left" w:pos="1620"/>
          <w:tab w:val="left" w:pos="6840"/>
        </w:tabs>
        <w:spacing w:after="160" w:line="360" w:lineRule="auto"/>
        <w:rPr>
          <w:rFonts w:asciiTheme="minorHAnsi" w:hAnsiTheme="minorHAnsi" w:cstheme="minorHAnsi"/>
          <w:sz w:val="32"/>
          <w:szCs w:val="32"/>
        </w:rPr>
      </w:pPr>
      <w:r>
        <w:rPr>
          <w:rFonts w:asciiTheme="minorHAnsi" w:hAnsiTheme="minorHAnsi" w:cstheme="minorHAnsi"/>
          <w:sz w:val="32"/>
          <w:szCs w:val="32"/>
        </w:rPr>
        <w:t>Over the past two years we have, in competitions organised by Historic England and Civic Voice</w:t>
      </w:r>
      <w:r w:rsidR="000E05D6">
        <w:rPr>
          <w:rFonts w:asciiTheme="minorHAnsi" w:hAnsiTheme="minorHAnsi" w:cstheme="minorHAnsi"/>
          <w:sz w:val="32"/>
          <w:szCs w:val="32"/>
        </w:rPr>
        <w:t>, been very successful in highlighting the attractions and importance of the Tiverton Conservation Area. This year we have nominated the Grand Western Canal Conservation Area in the competition organised by Civic Voice to find ‘England’s Favourite Conservation Area’. The canal is a remarkable example of successful conservation, having in the space of less than fifty years, been transformed from near dereliction into one of Devon’s major visitor attractions. We hope it does well!</w:t>
      </w:r>
    </w:p>
    <w:p w14:paraId="23CD3E3E" w14:textId="52DD7FB1" w:rsidR="00D5286D" w:rsidRDefault="00D5286D" w:rsidP="00D5286D">
      <w:pPr>
        <w:pStyle w:val="Header"/>
        <w:tabs>
          <w:tab w:val="clear" w:pos="4153"/>
          <w:tab w:val="clear" w:pos="8306"/>
          <w:tab w:val="left" w:pos="1620"/>
          <w:tab w:val="left" w:pos="6840"/>
        </w:tabs>
        <w:spacing w:after="160" w:line="360" w:lineRule="auto"/>
        <w:jc w:val="right"/>
        <w:rPr>
          <w:rFonts w:ascii="Lucida Handwriting" w:hAnsi="Lucida Handwriting" w:cstheme="minorHAnsi"/>
          <w:sz w:val="32"/>
          <w:szCs w:val="32"/>
        </w:rPr>
      </w:pPr>
      <w:r w:rsidRPr="00D5286D">
        <w:rPr>
          <w:rFonts w:asciiTheme="minorHAnsi" w:hAnsiTheme="minorHAnsi" w:cstheme="minorHAnsi"/>
          <w:noProof/>
          <w:sz w:val="32"/>
          <w:szCs w:val="32"/>
        </w:rPr>
        <mc:AlternateContent>
          <mc:Choice Requires="wps">
            <w:drawing>
              <wp:anchor distT="45720" distB="45720" distL="114300" distR="114300" simplePos="0" relativeHeight="251704320" behindDoc="0" locked="0" layoutInCell="1" allowOverlap="1" wp14:anchorId="20F6A3BA" wp14:editId="28A5CAFA">
                <wp:simplePos x="0" y="0"/>
                <wp:positionH relativeFrom="margin">
                  <wp:align>right</wp:align>
                </wp:positionH>
                <wp:positionV relativeFrom="paragraph">
                  <wp:posOffset>473710</wp:posOffset>
                </wp:positionV>
                <wp:extent cx="6459855" cy="3406140"/>
                <wp:effectExtent l="0" t="0" r="17145"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9855" cy="3406672"/>
                        </a:xfrm>
                        <a:prstGeom prst="rect">
                          <a:avLst/>
                        </a:prstGeom>
                        <a:solidFill>
                          <a:srgbClr val="FFFFFF"/>
                        </a:solidFill>
                        <a:ln w="9525">
                          <a:solidFill>
                            <a:srgbClr val="000000"/>
                          </a:solidFill>
                          <a:miter lim="800000"/>
                          <a:headEnd/>
                          <a:tailEnd/>
                        </a:ln>
                      </wps:spPr>
                      <wps:txbx>
                        <w:txbxContent>
                          <w:p w14:paraId="6F0601D0" w14:textId="5AEADEE9" w:rsidR="00D5286D" w:rsidRDefault="00D5286D" w:rsidP="00D5286D">
                            <w:pPr>
                              <w:jc w:val="center"/>
                              <w:rPr>
                                <w:rFonts w:asciiTheme="minorHAnsi" w:hAnsiTheme="minorHAnsi" w:cstheme="minorHAnsi"/>
                                <w:b/>
                                <w:bCs/>
                                <w:sz w:val="40"/>
                                <w:szCs w:val="40"/>
                              </w:rPr>
                            </w:pPr>
                            <w:r w:rsidRPr="00407AFF">
                              <w:rPr>
                                <w:rFonts w:asciiTheme="minorHAnsi" w:hAnsiTheme="minorHAnsi" w:cstheme="minorHAnsi"/>
                                <w:b/>
                                <w:bCs/>
                                <w:sz w:val="40"/>
                                <w:szCs w:val="40"/>
                              </w:rPr>
                              <w:t>REMINDER</w:t>
                            </w:r>
                          </w:p>
                          <w:p w14:paraId="7F767D10" w14:textId="486774E5" w:rsidR="00407AFF" w:rsidRDefault="00407AFF" w:rsidP="00D5286D">
                            <w:pPr>
                              <w:jc w:val="center"/>
                              <w:rPr>
                                <w:rFonts w:asciiTheme="minorHAnsi" w:hAnsiTheme="minorHAnsi" w:cstheme="minorHAnsi"/>
                                <w:b/>
                                <w:bCs/>
                                <w:sz w:val="32"/>
                                <w:szCs w:val="32"/>
                              </w:rPr>
                            </w:pPr>
                          </w:p>
                          <w:p w14:paraId="43FC539A" w14:textId="6F2DDFAC" w:rsidR="00407AFF" w:rsidRDefault="00407AFF" w:rsidP="00407AFF">
                            <w:pPr>
                              <w:jc w:val="center"/>
                              <w:rPr>
                                <w:rFonts w:asciiTheme="minorHAnsi" w:hAnsiTheme="minorHAnsi" w:cstheme="minorHAnsi"/>
                                <w:b/>
                                <w:bCs/>
                                <w:sz w:val="32"/>
                                <w:szCs w:val="32"/>
                              </w:rPr>
                            </w:pPr>
                            <w:r>
                              <w:rPr>
                                <w:rFonts w:asciiTheme="minorHAnsi" w:hAnsiTheme="minorHAnsi" w:cstheme="minorHAnsi"/>
                                <w:b/>
                                <w:bCs/>
                                <w:sz w:val="32"/>
                                <w:szCs w:val="32"/>
                              </w:rPr>
                              <w:t>Subscriptions are due by 1</w:t>
                            </w:r>
                            <w:r w:rsidRPr="00407AFF">
                              <w:rPr>
                                <w:rFonts w:asciiTheme="minorHAnsi" w:hAnsiTheme="minorHAnsi" w:cstheme="minorHAnsi"/>
                                <w:b/>
                                <w:bCs/>
                                <w:sz w:val="32"/>
                                <w:szCs w:val="32"/>
                                <w:vertAlign w:val="superscript"/>
                              </w:rPr>
                              <w:t>st</w:t>
                            </w:r>
                            <w:r>
                              <w:rPr>
                                <w:rFonts w:asciiTheme="minorHAnsi" w:hAnsiTheme="minorHAnsi" w:cstheme="minorHAnsi"/>
                                <w:b/>
                                <w:bCs/>
                                <w:sz w:val="32"/>
                                <w:szCs w:val="32"/>
                              </w:rPr>
                              <w:t xml:space="preserve"> November 2019</w:t>
                            </w:r>
                          </w:p>
                          <w:p w14:paraId="4DEACA6F" w14:textId="4364F564" w:rsidR="00407AFF" w:rsidRDefault="00407AFF" w:rsidP="00407AFF">
                            <w:pPr>
                              <w:jc w:val="center"/>
                              <w:rPr>
                                <w:rFonts w:asciiTheme="minorHAnsi" w:hAnsiTheme="minorHAnsi" w:cstheme="minorHAnsi"/>
                                <w:b/>
                                <w:bCs/>
                                <w:sz w:val="32"/>
                                <w:szCs w:val="32"/>
                              </w:rPr>
                            </w:pPr>
                          </w:p>
                          <w:p w14:paraId="7137A624" w14:textId="77777777" w:rsidR="00407AFF" w:rsidRDefault="00407AFF" w:rsidP="00407AFF">
                            <w:pPr>
                              <w:pStyle w:val="ListParagraph"/>
                              <w:numPr>
                                <w:ilvl w:val="0"/>
                                <w:numId w:val="18"/>
                              </w:numPr>
                              <w:spacing w:after="0" w:line="240" w:lineRule="auto"/>
                              <w:rPr>
                                <w:rFonts w:eastAsia="Calibri" w:cstheme="minorHAnsi"/>
                                <w:sz w:val="32"/>
                                <w:szCs w:val="32"/>
                              </w:rPr>
                            </w:pPr>
                            <w:r>
                              <w:rPr>
                                <w:rFonts w:eastAsia="Calibri" w:cstheme="minorHAnsi"/>
                                <w:sz w:val="32"/>
                                <w:szCs w:val="32"/>
                              </w:rPr>
                              <w:t>Full single member                                                                   £12</w:t>
                            </w:r>
                          </w:p>
                          <w:p w14:paraId="7EED9801" w14:textId="77777777" w:rsidR="00407AFF" w:rsidRDefault="00407AFF" w:rsidP="007B6B03">
                            <w:pPr>
                              <w:pStyle w:val="ListParagraph"/>
                              <w:numPr>
                                <w:ilvl w:val="0"/>
                                <w:numId w:val="18"/>
                              </w:numPr>
                              <w:spacing w:after="160" w:line="240" w:lineRule="auto"/>
                              <w:ind w:left="714" w:hanging="357"/>
                              <w:rPr>
                                <w:rFonts w:eastAsia="Calibri" w:cstheme="minorHAnsi"/>
                                <w:sz w:val="32"/>
                                <w:szCs w:val="32"/>
                              </w:rPr>
                            </w:pPr>
                            <w:r>
                              <w:rPr>
                                <w:rFonts w:eastAsia="Calibri" w:cstheme="minorHAnsi"/>
                                <w:sz w:val="32"/>
                                <w:szCs w:val="32"/>
                              </w:rPr>
                              <w:t>Two or more members in the same household                  £9 each</w:t>
                            </w:r>
                          </w:p>
                          <w:p w14:paraId="7119CE4B" w14:textId="427E6331" w:rsidR="007B6B03" w:rsidRPr="007B6B03" w:rsidRDefault="00407AFF" w:rsidP="007B6B03">
                            <w:pPr>
                              <w:pStyle w:val="NormalWeb"/>
                              <w:spacing w:before="0" w:beforeAutospacing="0" w:after="0" w:afterAutospacing="0" w:line="360" w:lineRule="auto"/>
                              <w:rPr>
                                <w:rFonts w:asciiTheme="minorHAnsi" w:hAnsiTheme="minorHAnsi" w:cstheme="minorHAnsi"/>
                                <w:color w:val="333333"/>
                              </w:rPr>
                            </w:pPr>
                            <w:r w:rsidRPr="00821052">
                              <w:rPr>
                                <w:rFonts w:asciiTheme="minorHAnsi" w:eastAsia="Calibri" w:hAnsiTheme="minorHAnsi" w:cstheme="minorHAnsi"/>
                                <w:sz w:val="32"/>
                                <w:szCs w:val="32"/>
                              </w:rPr>
                              <w:t xml:space="preserve">If you pay by standing order, please check with your bank that the </w:t>
                            </w:r>
                            <w:r>
                              <w:rPr>
                                <w:rFonts w:asciiTheme="minorHAnsi" w:eastAsia="Calibri" w:hAnsiTheme="minorHAnsi" w:cstheme="minorHAnsi"/>
                                <w:sz w:val="32"/>
                                <w:szCs w:val="32"/>
                              </w:rPr>
                              <w:t xml:space="preserve">correct </w:t>
                            </w:r>
                            <w:r w:rsidRPr="00821052">
                              <w:rPr>
                                <w:rFonts w:asciiTheme="minorHAnsi" w:eastAsia="Calibri" w:hAnsiTheme="minorHAnsi" w:cstheme="minorHAnsi"/>
                                <w:sz w:val="32"/>
                                <w:szCs w:val="32"/>
                              </w:rPr>
                              <w:t xml:space="preserve">amount </w:t>
                            </w:r>
                            <w:r>
                              <w:rPr>
                                <w:rFonts w:asciiTheme="minorHAnsi" w:eastAsia="Calibri" w:hAnsiTheme="minorHAnsi" w:cstheme="minorHAnsi"/>
                                <w:sz w:val="32"/>
                                <w:szCs w:val="32"/>
                              </w:rPr>
                              <w:t xml:space="preserve">is </w:t>
                            </w:r>
                            <w:r w:rsidRPr="00821052">
                              <w:rPr>
                                <w:rFonts w:asciiTheme="minorHAnsi" w:eastAsia="Calibri" w:hAnsiTheme="minorHAnsi" w:cstheme="minorHAnsi"/>
                                <w:sz w:val="32"/>
                                <w:szCs w:val="32"/>
                              </w:rPr>
                              <w:t xml:space="preserve">payable. </w:t>
                            </w:r>
                            <w:r>
                              <w:rPr>
                                <w:rFonts w:asciiTheme="minorHAnsi" w:eastAsia="Calibri" w:hAnsiTheme="minorHAnsi" w:cstheme="minorHAnsi"/>
                                <w:sz w:val="32"/>
                                <w:szCs w:val="32"/>
                              </w:rPr>
                              <w:t>C</w:t>
                            </w:r>
                            <w:r w:rsidRPr="00821052">
                              <w:rPr>
                                <w:rFonts w:asciiTheme="minorHAnsi" w:eastAsia="Calibri" w:hAnsiTheme="minorHAnsi" w:cstheme="minorHAnsi"/>
                                <w:sz w:val="32"/>
                                <w:szCs w:val="32"/>
                              </w:rPr>
                              <w:t>heque</w:t>
                            </w:r>
                            <w:r>
                              <w:rPr>
                                <w:rFonts w:asciiTheme="minorHAnsi" w:eastAsia="Calibri" w:hAnsiTheme="minorHAnsi" w:cstheme="minorHAnsi"/>
                                <w:sz w:val="32"/>
                                <w:szCs w:val="32"/>
                              </w:rPr>
                              <w:t>s are</w:t>
                            </w:r>
                            <w:r w:rsidRPr="00821052">
                              <w:rPr>
                                <w:rFonts w:asciiTheme="minorHAnsi" w:eastAsia="Calibri" w:hAnsiTheme="minorHAnsi" w:cstheme="minorHAnsi"/>
                                <w:sz w:val="32"/>
                                <w:szCs w:val="32"/>
                              </w:rPr>
                              <w:t xml:space="preserve"> payable to ‘Tiverton Civic Society’</w:t>
                            </w:r>
                            <w:r>
                              <w:rPr>
                                <w:rFonts w:asciiTheme="minorHAnsi" w:eastAsia="Calibri" w:hAnsiTheme="minorHAnsi" w:cstheme="minorHAnsi"/>
                                <w:sz w:val="32"/>
                                <w:szCs w:val="32"/>
                              </w:rPr>
                              <w:t>. Please s</w:t>
                            </w:r>
                            <w:r w:rsidRPr="00821052">
                              <w:rPr>
                                <w:rFonts w:asciiTheme="minorHAnsi" w:eastAsia="Calibri" w:hAnsiTheme="minorHAnsi" w:cstheme="minorHAnsi"/>
                                <w:sz w:val="32"/>
                                <w:szCs w:val="32"/>
                              </w:rPr>
                              <w:t>en</w:t>
                            </w:r>
                            <w:r>
                              <w:rPr>
                                <w:rFonts w:asciiTheme="minorHAnsi" w:eastAsia="Calibri" w:hAnsiTheme="minorHAnsi" w:cstheme="minorHAnsi"/>
                                <w:sz w:val="32"/>
                                <w:szCs w:val="32"/>
                              </w:rPr>
                              <w:t>d</w:t>
                            </w:r>
                            <w:r w:rsidRPr="00821052">
                              <w:rPr>
                                <w:rFonts w:asciiTheme="minorHAnsi" w:eastAsia="Calibri" w:hAnsiTheme="minorHAnsi" w:cstheme="minorHAnsi"/>
                                <w:sz w:val="32"/>
                                <w:szCs w:val="32"/>
                              </w:rPr>
                              <w:t xml:space="preserve"> </w:t>
                            </w:r>
                            <w:r>
                              <w:rPr>
                                <w:rFonts w:asciiTheme="minorHAnsi" w:eastAsia="Calibri" w:hAnsiTheme="minorHAnsi" w:cstheme="minorHAnsi"/>
                                <w:sz w:val="32"/>
                                <w:szCs w:val="32"/>
                              </w:rPr>
                              <w:t xml:space="preserve">these </w:t>
                            </w:r>
                            <w:r w:rsidRPr="00821052">
                              <w:rPr>
                                <w:rFonts w:asciiTheme="minorHAnsi" w:eastAsia="Calibri" w:hAnsiTheme="minorHAnsi" w:cstheme="minorHAnsi"/>
                                <w:sz w:val="32"/>
                                <w:szCs w:val="32"/>
                              </w:rPr>
                              <w:t>to the Honorary Treasurer:</w:t>
                            </w:r>
                            <w:r w:rsidR="00B816B8">
                              <w:rPr>
                                <w:rFonts w:asciiTheme="minorHAnsi" w:eastAsia="Calibri" w:hAnsiTheme="minorHAnsi" w:cstheme="minorHAnsi"/>
                                <w:sz w:val="32"/>
                                <w:szCs w:val="32"/>
                              </w:rPr>
                              <w:t xml:space="preserve"> </w:t>
                            </w:r>
                            <w:bookmarkStart w:id="0" w:name="_Hlk19617775"/>
                            <w:r w:rsidR="00B816B8">
                              <w:rPr>
                                <w:rFonts w:asciiTheme="minorHAnsi" w:eastAsia="Calibri" w:hAnsiTheme="minorHAnsi" w:cstheme="minorHAnsi"/>
                                <w:sz w:val="32"/>
                                <w:szCs w:val="32"/>
                              </w:rPr>
                              <w:t>Matthew Melksham</w:t>
                            </w:r>
                            <w:r w:rsidR="007B6B03" w:rsidRPr="007B6B03">
                              <w:rPr>
                                <w:rFonts w:asciiTheme="minorHAnsi" w:hAnsiTheme="minorHAnsi" w:cstheme="minorHAnsi"/>
                                <w:color w:val="333333"/>
                                <w:sz w:val="32"/>
                                <w:szCs w:val="32"/>
                              </w:rPr>
                              <w:t xml:space="preserve">, 6 Bell Meadow, </w:t>
                            </w:r>
                            <w:proofErr w:type="spellStart"/>
                            <w:r w:rsidR="007B6B03" w:rsidRPr="007B6B03">
                              <w:rPr>
                                <w:rFonts w:asciiTheme="minorHAnsi" w:hAnsiTheme="minorHAnsi" w:cstheme="minorHAnsi"/>
                                <w:color w:val="333333"/>
                                <w:sz w:val="32"/>
                                <w:szCs w:val="32"/>
                              </w:rPr>
                              <w:t>Bickleigh</w:t>
                            </w:r>
                            <w:proofErr w:type="spellEnd"/>
                            <w:r w:rsidR="007B6B03" w:rsidRPr="007B6B03">
                              <w:rPr>
                                <w:rFonts w:asciiTheme="minorHAnsi" w:hAnsiTheme="minorHAnsi" w:cstheme="minorHAnsi"/>
                                <w:color w:val="333333"/>
                                <w:sz w:val="32"/>
                                <w:szCs w:val="32"/>
                              </w:rPr>
                              <w:t>, EX16 8RE</w:t>
                            </w:r>
                            <w:r w:rsidR="007B6B03">
                              <w:rPr>
                                <w:rFonts w:asciiTheme="minorHAnsi" w:hAnsiTheme="minorHAnsi" w:cstheme="minorHAnsi"/>
                                <w:color w:val="333333"/>
                                <w:sz w:val="32"/>
                                <w:szCs w:val="32"/>
                              </w:rPr>
                              <w:t xml:space="preserve">. </w:t>
                            </w:r>
                            <w:r w:rsidR="007B6B03" w:rsidRPr="007B6B03">
                              <w:rPr>
                                <w:rFonts w:asciiTheme="minorHAnsi" w:hAnsiTheme="minorHAnsi" w:cstheme="minorHAnsi"/>
                                <w:color w:val="333333"/>
                                <w:sz w:val="32"/>
                                <w:szCs w:val="32"/>
                              </w:rPr>
                              <w:t>Telephone</w:t>
                            </w:r>
                            <w:r w:rsidR="00ED1662">
                              <w:rPr>
                                <w:rFonts w:asciiTheme="minorHAnsi" w:hAnsiTheme="minorHAnsi" w:cstheme="minorHAnsi"/>
                                <w:color w:val="333333"/>
                                <w:sz w:val="32"/>
                                <w:szCs w:val="32"/>
                              </w:rPr>
                              <w:t>:</w:t>
                            </w:r>
                            <w:r w:rsidR="007B6B03" w:rsidRPr="007B6B03">
                              <w:rPr>
                                <w:rFonts w:asciiTheme="minorHAnsi" w:hAnsiTheme="minorHAnsi" w:cstheme="minorHAnsi"/>
                                <w:color w:val="333333"/>
                                <w:sz w:val="32"/>
                                <w:szCs w:val="32"/>
                              </w:rPr>
                              <w:t xml:space="preserve"> 01884 855355</w:t>
                            </w:r>
                            <w:bookmarkEnd w:id="0"/>
                          </w:p>
                          <w:p w14:paraId="1326DAD7" w14:textId="15E0AFDA" w:rsidR="00407AFF" w:rsidRPr="00407AFF" w:rsidRDefault="00407AFF" w:rsidP="00407AFF">
                            <w:pPr>
                              <w:rPr>
                                <w:rFonts w:asciiTheme="minorHAnsi" w:hAnsiTheme="minorHAnsi" w:cstheme="minorHAnsi"/>
                                <w:b/>
                                <w:bCs/>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F6A3BA" id="Text Box 2" o:spid="_x0000_s1030" type="#_x0000_t202" style="position:absolute;left:0;text-align:left;margin-left:457.45pt;margin-top:37.3pt;width:508.65pt;height:268.2pt;z-index:2517043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gnpKgIAAE4EAAAOAAAAZHJzL2Uyb0RvYy54bWysVNuO0zAQfUfiHyy/06Qh7bZR09XSpQhp&#10;uUi7fIDjOI2F7Qm226R8/Y6dtlQLvCDyYHk84+MzZ2ayuh20IgdhnQRT0ukkpUQYDrU0u5J+e9q+&#10;WVDiPDM1U2BESY/C0dv161ervitEBi2oWliCIMYVfVfS1vuuSBLHW6GZm0AnDDobsJp5NO0uqS3r&#10;EV2rJEvTedKDrTsLXDiHp/ejk64jftMI7r80jROeqJIiNx9XG9cqrMl6xYqdZV0r+YkG+wcWmkmD&#10;j16g7plnZG/lb1BacgsOGj/hoBNoGslFzAGzmaYvsnlsWSdiLiiO6y4yuf8Hyz8fvloi65Jm0xtK&#10;DNNYpCcxePIOBpIFffrOFRj22GGgH/AY6xxzdd0D8O+OGNi0zOzEnbXQt4LVyG8abiZXV0ccF0Cq&#10;/hPU+Azbe4hAQ2N1EA/lIIiOdTpeahOocDyc57PlYjajhKPvbZ7O5zeRXcKK8/XOOv9BgCZhU1KL&#10;xY/w7PDgfKDDinNIeM2BkvVWKhUNu6s2ypIDw0bZxi9m8CJMGdKXdDnLZqMCf4VI4/cnCC09dryS&#10;uqSLSxArgm7vTR370TOpxj1SVuYkZNBuVNEP1RBrlp/rU0F9RGUtjA2OA4mbFuxPSnps7pK6H3tm&#10;BSXqo8HqLKd5HqYhGvnsJkPDXnuqaw8zHKFK6ikZtxsfJyjoZuAOq9jIqG8o98jkRBmbNsp+GrAw&#10;Fdd2jPr1G1g/AwAA//8DAFBLAwQUAAYACAAAACEAHgZqDd4AAAAIAQAADwAAAGRycy9kb3ducmV2&#10;LnhtbEyPwU7DMBBE70j8g7VIXBC1Q6ukhDgVQgLBrZSqXN14m0TY62C7afh73BMcRzOaeVOtJmvY&#10;iD70jiRkMwEMqXG6p1bC9uP5dgksREVaGUco4QcDrOrLi0qV2p3oHcdNbFkqoVAqCV2MQ8l5aDq0&#10;KszcgJS8g/NWxSR9y7VXp1RuDb8TIudW9ZQWOjXgU4fN1+ZoJSwXr+NneJuvd01+MPfxphhfvr2U&#10;11fT4wOwiFP8C8MZP6FDnZj27kg6MCMhHYkSikUO7OyKrJgD20vIs0wAryv+/0D9CwAA//8DAFBL&#10;AQItABQABgAIAAAAIQC2gziS/gAAAOEBAAATAAAAAAAAAAAAAAAAAAAAAABbQ29udGVudF9UeXBl&#10;c10ueG1sUEsBAi0AFAAGAAgAAAAhADj9If/WAAAAlAEAAAsAAAAAAAAAAAAAAAAALwEAAF9yZWxz&#10;Ly5yZWxzUEsBAi0AFAAGAAgAAAAhAPGaCekqAgAATgQAAA4AAAAAAAAAAAAAAAAALgIAAGRycy9l&#10;Mm9Eb2MueG1sUEsBAi0AFAAGAAgAAAAhAB4Gag3eAAAACAEAAA8AAAAAAAAAAAAAAAAAhAQAAGRy&#10;cy9kb3ducmV2LnhtbFBLBQYAAAAABAAEAPMAAACPBQAAAAA=&#10;">
                <v:textbox>
                  <w:txbxContent>
                    <w:p w14:paraId="6F0601D0" w14:textId="5AEADEE9" w:rsidR="00D5286D" w:rsidRDefault="00D5286D" w:rsidP="00D5286D">
                      <w:pPr>
                        <w:jc w:val="center"/>
                        <w:rPr>
                          <w:rFonts w:asciiTheme="minorHAnsi" w:hAnsiTheme="minorHAnsi" w:cstheme="minorHAnsi"/>
                          <w:b/>
                          <w:bCs/>
                          <w:sz w:val="40"/>
                          <w:szCs w:val="40"/>
                        </w:rPr>
                      </w:pPr>
                      <w:r w:rsidRPr="00407AFF">
                        <w:rPr>
                          <w:rFonts w:asciiTheme="minorHAnsi" w:hAnsiTheme="minorHAnsi" w:cstheme="minorHAnsi"/>
                          <w:b/>
                          <w:bCs/>
                          <w:sz w:val="40"/>
                          <w:szCs w:val="40"/>
                        </w:rPr>
                        <w:t>REMINDER</w:t>
                      </w:r>
                    </w:p>
                    <w:p w14:paraId="7F767D10" w14:textId="486774E5" w:rsidR="00407AFF" w:rsidRDefault="00407AFF" w:rsidP="00D5286D">
                      <w:pPr>
                        <w:jc w:val="center"/>
                        <w:rPr>
                          <w:rFonts w:asciiTheme="minorHAnsi" w:hAnsiTheme="minorHAnsi" w:cstheme="minorHAnsi"/>
                          <w:b/>
                          <w:bCs/>
                          <w:sz w:val="32"/>
                          <w:szCs w:val="32"/>
                        </w:rPr>
                      </w:pPr>
                    </w:p>
                    <w:p w14:paraId="43FC539A" w14:textId="6F2DDFAC" w:rsidR="00407AFF" w:rsidRDefault="00407AFF" w:rsidP="00407AFF">
                      <w:pPr>
                        <w:jc w:val="center"/>
                        <w:rPr>
                          <w:rFonts w:asciiTheme="minorHAnsi" w:hAnsiTheme="minorHAnsi" w:cstheme="minorHAnsi"/>
                          <w:b/>
                          <w:bCs/>
                          <w:sz w:val="32"/>
                          <w:szCs w:val="32"/>
                        </w:rPr>
                      </w:pPr>
                      <w:r>
                        <w:rPr>
                          <w:rFonts w:asciiTheme="minorHAnsi" w:hAnsiTheme="minorHAnsi" w:cstheme="minorHAnsi"/>
                          <w:b/>
                          <w:bCs/>
                          <w:sz w:val="32"/>
                          <w:szCs w:val="32"/>
                        </w:rPr>
                        <w:t>Subscriptions are due by 1</w:t>
                      </w:r>
                      <w:r w:rsidRPr="00407AFF">
                        <w:rPr>
                          <w:rFonts w:asciiTheme="minorHAnsi" w:hAnsiTheme="minorHAnsi" w:cstheme="minorHAnsi"/>
                          <w:b/>
                          <w:bCs/>
                          <w:sz w:val="32"/>
                          <w:szCs w:val="32"/>
                          <w:vertAlign w:val="superscript"/>
                        </w:rPr>
                        <w:t>st</w:t>
                      </w:r>
                      <w:r>
                        <w:rPr>
                          <w:rFonts w:asciiTheme="minorHAnsi" w:hAnsiTheme="minorHAnsi" w:cstheme="minorHAnsi"/>
                          <w:b/>
                          <w:bCs/>
                          <w:sz w:val="32"/>
                          <w:szCs w:val="32"/>
                        </w:rPr>
                        <w:t xml:space="preserve"> November 2019</w:t>
                      </w:r>
                    </w:p>
                    <w:p w14:paraId="4DEACA6F" w14:textId="4364F564" w:rsidR="00407AFF" w:rsidRDefault="00407AFF" w:rsidP="00407AFF">
                      <w:pPr>
                        <w:jc w:val="center"/>
                        <w:rPr>
                          <w:rFonts w:asciiTheme="minorHAnsi" w:hAnsiTheme="minorHAnsi" w:cstheme="minorHAnsi"/>
                          <w:b/>
                          <w:bCs/>
                          <w:sz w:val="32"/>
                          <w:szCs w:val="32"/>
                        </w:rPr>
                      </w:pPr>
                    </w:p>
                    <w:p w14:paraId="7137A624" w14:textId="77777777" w:rsidR="00407AFF" w:rsidRDefault="00407AFF" w:rsidP="00407AFF">
                      <w:pPr>
                        <w:pStyle w:val="ListParagraph"/>
                        <w:numPr>
                          <w:ilvl w:val="0"/>
                          <w:numId w:val="18"/>
                        </w:numPr>
                        <w:spacing w:after="0" w:line="240" w:lineRule="auto"/>
                        <w:rPr>
                          <w:rFonts w:eastAsia="Calibri" w:cstheme="minorHAnsi"/>
                          <w:sz w:val="32"/>
                          <w:szCs w:val="32"/>
                        </w:rPr>
                      </w:pPr>
                      <w:r>
                        <w:rPr>
                          <w:rFonts w:eastAsia="Calibri" w:cstheme="minorHAnsi"/>
                          <w:sz w:val="32"/>
                          <w:szCs w:val="32"/>
                        </w:rPr>
                        <w:t>Full single member                                                                   £12</w:t>
                      </w:r>
                    </w:p>
                    <w:p w14:paraId="7EED9801" w14:textId="77777777" w:rsidR="00407AFF" w:rsidRDefault="00407AFF" w:rsidP="007B6B03">
                      <w:pPr>
                        <w:pStyle w:val="ListParagraph"/>
                        <w:numPr>
                          <w:ilvl w:val="0"/>
                          <w:numId w:val="18"/>
                        </w:numPr>
                        <w:spacing w:after="160" w:line="240" w:lineRule="auto"/>
                        <w:ind w:left="714" w:hanging="357"/>
                        <w:rPr>
                          <w:rFonts w:eastAsia="Calibri" w:cstheme="minorHAnsi"/>
                          <w:sz w:val="32"/>
                          <w:szCs w:val="32"/>
                        </w:rPr>
                      </w:pPr>
                      <w:r>
                        <w:rPr>
                          <w:rFonts w:eastAsia="Calibri" w:cstheme="minorHAnsi"/>
                          <w:sz w:val="32"/>
                          <w:szCs w:val="32"/>
                        </w:rPr>
                        <w:t>Two or more members in the same household                  £9 each</w:t>
                      </w:r>
                    </w:p>
                    <w:p w14:paraId="7119CE4B" w14:textId="427E6331" w:rsidR="007B6B03" w:rsidRPr="007B6B03" w:rsidRDefault="00407AFF" w:rsidP="007B6B03">
                      <w:pPr>
                        <w:pStyle w:val="NormalWeb"/>
                        <w:spacing w:before="0" w:beforeAutospacing="0" w:after="0" w:afterAutospacing="0" w:line="360" w:lineRule="auto"/>
                        <w:rPr>
                          <w:rFonts w:asciiTheme="minorHAnsi" w:hAnsiTheme="minorHAnsi" w:cstheme="minorHAnsi"/>
                          <w:color w:val="333333"/>
                        </w:rPr>
                      </w:pPr>
                      <w:r w:rsidRPr="00821052">
                        <w:rPr>
                          <w:rFonts w:asciiTheme="minorHAnsi" w:eastAsia="Calibri" w:hAnsiTheme="minorHAnsi" w:cstheme="minorHAnsi"/>
                          <w:sz w:val="32"/>
                          <w:szCs w:val="32"/>
                        </w:rPr>
                        <w:t xml:space="preserve">If you pay by standing order, please check with your bank that the </w:t>
                      </w:r>
                      <w:r>
                        <w:rPr>
                          <w:rFonts w:asciiTheme="minorHAnsi" w:eastAsia="Calibri" w:hAnsiTheme="minorHAnsi" w:cstheme="minorHAnsi"/>
                          <w:sz w:val="32"/>
                          <w:szCs w:val="32"/>
                        </w:rPr>
                        <w:t xml:space="preserve">correct </w:t>
                      </w:r>
                      <w:r w:rsidRPr="00821052">
                        <w:rPr>
                          <w:rFonts w:asciiTheme="minorHAnsi" w:eastAsia="Calibri" w:hAnsiTheme="minorHAnsi" w:cstheme="minorHAnsi"/>
                          <w:sz w:val="32"/>
                          <w:szCs w:val="32"/>
                        </w:rPr>
                        <w:t xml:space="preserve">amount </w:t>
                      </w:r>
                      <w:r>
                        <w:rPr>
                          <w:rFonts w:asciiTheme="minorHAnsi" w:eastAsia="Calibri" w:hAnsiTheme="minorHAnsi" w:cstheme="minorHAnsi"/>
                          <w:sz w:val="32"/>
                          <w:szCs w:val="32"/>
                        </w:rPr>
                        <w:t xml:space="preserve">is </w:t>
                      </w:r>
                      <w:r w:rsidRPr="00821052">
                        <w:rPr>
                          <w:rFonts w:asciiTheme="minorHAnsi" w:eastAsia="Calibri" w:hAnsiTheme="minorHAnsi" w:cstheme="minorHAnsi"/>
                          <w:sz w:val="32"/>
                          <w:szCs w:val="32"/>
                        </w:rPr>
                        <w:t xml:space="preserve">payable. </w:t>
                      </w:r>
                      <w:r>
                        <w:rPr>
                          <w:rFonts w:asciiTheme="minorHAnsi" w:eastAsia="Calibri" w:hAnsiTheme="minorHAnsi" w:cstheme="minorHAnsi"/>
                          <w:sz w:val="32"/>
                          <w:szCs w:val="32"/>
                        </w:rPr>
                        <w:t>C</w:t>
                      </w:r>
                      <w:r w:rsidRPr="00821052">
                        <w:rPr>
                          <w:rFonts w:asciiTheme="minorHAnsi" w:eastAsia="Calibri" w:hAnsiTheme="minorHAnsi" w:cstheme="minorHAnsi"/>
                          <w:sz w:val="32"/>
                          <w:szCs w:val="32"/>
                        </w:rPr>
                        <w:t>heque</w:t>
                      </w:r>
                      <w:r>
                        <w:rPr>
                          <w:rFonts w:asciiTheme="minorHAnsi" w:eastAsia="Calibri" w:hAnsiTheme="minorHAnsi" w:cstheme="minorHAnsi"/>
                          <w:sz w:val="32"/>
                          <w:szCs w:val="32"/>
                        </w:rPr>
                        <w:t>s are</w:t>
                      </w:r>
                      <w:r w:rsidRPr="00821052">
                        <w:rPr>
                          <w:rFonts w:asciiTheme="minorHAnsi" w:eastAsia="Calibri" w:hAnsiTheme="minorHAnsi" w:cstheme="minorHAnsi"/>
                          <w:sz w:val="32"/>
                          <w:szCs w:val="32"/>
                        </w:rPr>
                        <w:t xml:space="preserve"> payable to ‘Tiverton Civic Society’</w:t>
                      </w:r>
                      <w:r>
                        <w:rPr>
                          <w:rFonts w:asciiTheme="minorHAnsi" w:eastAsia="Calibri" w:hAnsiTheme="minorHAnsi" w:cstheme="minorHAnsi"/>
                          <w:sz w:val="32"/>
                          <w:szCs w:val="32"/>
                        </w:rPr>
                        <w:t>. Please s</w:t>
                      </w:r>
                      <w:r w:rsidRPr="00821052">
                        <w:rPr>
                          <w:rFonts w:asciiTheme="minorHAnsi" w:eastAsia="Calibri" w:hAnsiTheme="minorHAnsi" w:cstheme="minorHAnsi"/>
                          <w:sz w:val="32"/>
                          <w:szCs w:val="32"/>
                        </w:rPr>
                        <w:t>en</w:t>
                      </w:r>
                      <w:r>
                        <w:rPr>
                          <w:rFonts w:asciiTheme="minorHAnsi" w:eastAsia="Calibri" w:hAnsiTheme="minorHAnsi" w:cstheme="minorHAnsi"/>
                          <w:sz w:val="32"/>
                          <w:szCs w:val="32"/>
                        </w:rPr>
                        <w:t>d</w:t>
                      </w:r>
                      <w:r w:rsidRPr="00821052">
                        <w:rPr>
                          <w:rFonts w:asciiTheme="minorHAnsi" w:eastAsia="Calibri" w:hAnsiTheme="minorHAnsi" w:cstheme="minorHAnsi"/>
                          <w:sz w:val="32"/>
                          <w:szCs w:val="32"/>
                        </w:rPr>
                        <w:t xml:space="preserve"> </w:t>
                      </w:r>
                      <w:r>
                        <w:rPr>
                          <w:rFonts w:asciiTheme="minorHAnsi" w:eastAsia="Calibri" w:hAnsiTheme="minorHAnsi" w:cstheme="minorHAnsi"/>
                          <w:sz w:val="32"/>
                          <w:szCs w:val="32"/>
                        </w:rPr>
                        <w:t xml:space="preserve">these </w:t>
                      </w:r>
                      <w:r w:rsidRPr="00821052">
                        <w:rPr>
                          <w:rFonts w:asciiTheme="minorHAnsi" w:eastAsia="Calibri" w:hAnsiTheme="minorHAnsi" w:cstheme="minorHAnsi"/>
                          <w:sz w:val="32"/>
                          <w:szCs w:val="32"/>
                        </w:rPr>
                        <w:t>to the Honorary Treasurer:</w:t>
                      </w:r>
                      <w:r w:rsidR="00B816B8">
                        <w:rPr>
                          <w:rFonts w:asciiTheme="minorHAnsi" w:eastAsia="Calibri" w:hAnsiTheme="minorHAnsi" w:cstheme="minorHAnsi"/>
                          <w:sz w:val="32"/>
                          <w:szCs w:val="32"/>
                        </w:rPr>
                        <w:t xml:space="preserve"> </w:t>
                      </w:r>
                      <w:bookmarkStart w:id="1" w:name="_Hlk19617775"/>
                      <w:r w:rsidR="00B816B8">
                        <w:rPr>
                          <w:rFonts w:asciiTheme="minorHAnsi" w:eastAsia="Calibri" w:hAnsiTheme="minorHAnsi" w:cstheme="minorHAnsi"/>
                          <w:sz w:val="32"/>
                          <w:szCs w:val="32"/>
                        </w:rPr>
                        <w:t>Matthew Melksham</w:t>
                      </w:r>
                      <w:r w:rsidR="007B6B03" w:rsidRPr="007B6B03">
                        <w:rPr>
                          <w:rFonts w:asciiTheme="minorHAnsi" w:hAnsiTheme="minorHAnsi" w:cstheme="minorHAnsi"/>
                          <w:color w:val="333333"/>
                          <w:sz w:val="32"/>
                          <w:szCs w:val="32"/>
                        </w:rPr>
                        <w:t xml:space="preserve">, 6 Bell Meadow, </w:t>
                      </w:r>
                      <w:proofErr w:type="spellStart"/>
                      <w:r w:rsidR="007B6B03" w:rsidRPr="007B6B03">
                        <w:rPr>
                          <w:rFonts w:asciiTheme="minorHAnsi" w:hAnsiTheme="minorHAnsi" w:cstheme="minorHAnsi"/>
                          <w:color w:val="333333"/>
                          <w:sz w:val="32"/>
                          <w:szCs w:val="32"/>
                        </w:rPr>
                        <w:t>Bickleigh</w:t>
                      </w:r>
                      <w:proofErr w:type="spellEnd"/>
                      <w:r w:rsidR="007B6B03" w:rsidRPr="007B6B03">
                        <w:rPr>
                          <w:rFonts w:asciiTheme="minorHAnsi" w:hAnsiTheme="minorHAnsi" w:cstheme="minorHAnsi"/>
                          <w:color w:val="333333"/>
                          <w:sz w:val="32"/>
                          <w:szCs w:val="32"/>
                        </w:rPr>
                        <w:t>, EX16 8RE</w:t>
                      </w:r>
                      <w:r w:rsidR="007B6B03">
                        <w:rPr>
                          <w:rFonts w:asciiTheme="minorHAnsi" w:hAnsiTheme="minorHAnsi" w:cstheme="minorHAnsi"/>
                          <w:color w:val="333333"/>
                          <w:sz w:val="32"/>
                          <w:szCs w:val="32"/>
                        </w:rPr>
                        <w:t xml:space="preserve">. </w:t>
                      </w:r>
                      <w:r w:rsidR="007B6B03" w:rsidRPr="007B6B03">
                        <w:rPr>
                          <w:rFonts w:asciiTheme="minorHAnsi" w:hAnsiTheme="minorHAnsi" w:cstheme="minorHAnsi"/>
                          <w:color w:val="333333"/>
                          <w:sz w:val="32"/>
                          <w:szCs w:val="32"/>
                        </w:rPr>
                        <w:t>Telephone</w:t>
                      </w:r>
                      <w:r w:rsidR="00ED1662">
                        <w:rPr>
                          <w:rFonts w:asciiTheme="minorHAnsi" w:hAnsiTheme="minorHAnsi" w:cstheme="minorHAnsi"/>
                          <w:color w:val="333333"/>
                          <w:sz w:val="32"/>
                          <w:szCs w:val="32"/>
                        </w:rPr>
                        <w:t>:</w:t>
                      </w:r>
                      <w:r w:rsidR="007B6B03" w:rsidRPr="007B6B03">
                        <w:rPr>
                          <w:rFonts w:asciiTheme="minorHAnsi" w:hAnsiTheme="minorHAnsi" w:cstheme="minorHAnsi"/>
                          <w:color w:val="333333"/>
                          <w:sz w:val="32"/>
                          <w:szCs w:val="32"/>
                        </w:rPr>
                        <w:t xml:space="preserve"> 01884 855355</w:t>
                      </w:r>
                      <w:bookmarkEnd w:id="1"/>
                    </w:p>
                    <w:p w14:paraId="1326DAD7" w14:textId="15E0AFDA" w:rsidR="00407AFF" w:rsidRPr="00407AFF" w:rsidRDefault="00407AFF" w:rsidP="00407AFF">
                      <w:pPr>
                        <w:rPr>
                          <w:rFonts w:asciiTheme="minorHAnsi" w:hAnsiTheme="minorHAnsi" w:cstheme="minorHAnsi"/>
                          <w:b/>
                          <w:bCs/>
                          <w:sz w:val="32"/>
                          <w:szCs w:val="32"/>
                        </w:rPr>
                      </w:pPr>
                    </w:p>
                  </w:txbxContent>
                </v:textbox>
                <w10:wrap type="square" anchorx="margin"/>
              </v:shape>
            </w:pict>
          </mc:Fallback>
        </mc:AlternateContent>
      </w:r>
      <w:r>
        <w:rPr>
          <w:rFonts w:ascii="Lucida Handwriting" w:hAnsi="Lucida Handwriting" w:cstheme="minorHAnsi"/>
          <w:sz w:val="32"/>
          <w:szCs w:val="32"/>
        </w:rPr>
        <w:t>Jeremy Salter</w:t>
      </w:r>
    </w:p>
    <w:p w14:paraId="05EB784B" w14:textId="539ADBA9" w:rsidR="008008C3" w:rsidRDefault="008008C3" w:rsidP="00C26EDA">
      <w:pPr>
        <w:spacing w:after="160" w:line="360" w:lineRule="auto"/>
        <w:jc w:val="center"/>
        <w:rPr>
          <w:rFonts w:asciiTheme="minorHAnsi" w:hAnsiTheme="minorHAnsi" w:cstheme="minorHAnsi"/>
          <w:b/>
          <w:color w:val="000000"/>
          <w:sz w:val="40"/>
          <w:szCs w:val="40"/>
          <w:lang w:eastAsia="en-GB"/>
        </w:rPr>
      </w:pPr>
      <w:bookmarkStart w:id="2" w:name="_Hlk5723232"/>
      <w:r>
        <w:rPr>
          <w:rFonts w:asciiTheme="minorHAnsi" w:hAnsiTheme="minorHAnsi" w:cstheme="minorHAnsi"/>
          <w:b/>
          <w:color w:val="000000"/>
          <w:sz w:val="40"/>
          <w:szCs w:val="40"/>
          <w:lang w:eastAsia="en-GB"/>
        </w:rPr>
        <w:lastRenderedPageBreak/>
        <w:t>Allies Mid Devon</w:t>
      </w:r>
    </w:p>
    <w:p w14:paraId="7C191DEE" w14:textId="5D3282FA" w:rsidR="008008C3" w:rsidRDefault="008008C3" w:rsidP="004F5CAF">
      <w:pPr>
        <w:spacing w:after="160" w:line="360" w:lineRule="auto"/>
        <w:rPr>
          <w:rFonts w:asciiTheme="minorHAnsi" w:hAnsiTheme="minorHAnsi" w:cstheme="minorHAnsi"/>
          <w:sz w:val="32"/>
          <w:szCs w:val="32"/>
          <w:lang w:eastAsia="en-GB"/>
        </w:rPr>
      </w:pPr>
      <w:r w:rsidRPr="002B05FF">
        <w:rPr>
          <w:rFonts w:asciiTheme="minorHAnsi" w:hAnsiTheme="minorHAnsi" w:cstheme="minorHAnsi"/>
          <w:sz w:val="32"/>
          <w:szCs w:val="32"/>
          <w:lang w:eastAsia="en-GB"/>
        </w:rPr>
        <w:t xml:space="preserve">Allies is a community group which started </w:t>
      </w:r>
      <w:r w:rsidR="004F5CAF" w:rsidRPr="002B05FF">
        <w:rPr>
          <w:rFonts w:asciiTheme="minorHAnsi" w:hAnsiTheme="minorHAnsi" w:cstheme="minorHAnsi"/>
          <w:sz w:val="32"/>
          <w:szCs w:val="32"/>
          <w:lang w:eastAsia="en-GB"/>
        </w:rPr>
        <w:t xml:space="preserve">around </w:t>
      </w:r>
      <w:r w:rsidRPr="002B05FF">
        <w:rPr>
          <w:rFonts w:asciiTheme="minorHAnsi" w:hAnsiTheme="minorHAnsi" w:cstheme="minorHAnsi"/>
          <w:sz w:val="32"/>
          <w:szCs w:val="32"/>
          <w:lang w:eastAsia="en-GB"/>
        </w:rPr>
        <w:t xml:space="preserve">four years ago following a discussion over a cup of coffee in Elsie May’s about the run-down state of certain community facilities in Tiverton. Ben </w:t>
      </w:r>
      <w:proofErr w:type="spellStart"/>
      <w:r w:rsidRPr="002B05FF">
        <w:rPr>
          <w:rFonts w:asciiTheme="minorHAnsi" w:hAnsiTheme="minorHAnsi" w:cstheme="minorHAnsi"/>
          <w:sz w:val="32"/>
          <w:szCs w:val="32"/>
          <w:lang w:eastAsia="en-GB"/>
        </w:rPr>
        <w:t>Holdman</w:t>
      </w:r>
      <w:proofErr w:type="spellEnd"/>
      <w:r w:rsidRPr="002B05FF">
        <w:rPr>
          <w:rFonts w:asciiTheme="minorHAnsi" w:hAnsiTheme="minorHAnsi" w:cstheme="minorHAnsi"/>
          <w:sz w:val="32"/>
          <w:szCs w:val="32"/>
          <w:lang w:eastAsia="en-GB"/>
        </w:rPr>
        <w:t xml:space="preserve">, Adam Walker and </w:t>
      </w:r>
      <w:r w:rsidR="00061C9E">
        <w:rPr>
          <w:rFonts w:asciiTheme="minorHAnsi" w:hAnsiTheme="minorHAnsi" w:cstheme="minorHAnsi"/>
          <w:sz w:val="32"/>
          <w:szCs w:val="32"/>
          <w:lang w:eastAsia="en-GB"/>
        </w:rPr>
        <w:t>I</w:t>
      </w:r>
      <w:r w:rsidRPr="002B05FF">
        <w:rPr>
          <w:rFonts w:asciiTheme="minorHAnsi" w:hAnsiTheme="minorHAnsi" w:cstheme="minorHAnsi"/>
          <w:sz w:val="32"/>
          <w:szCs w:val="32"/>
          <w:lang w:eastAsia="en-GB"/>
        </w:rPr>
        <w:t xml:space="preserve"> </w:t>
      </w:r>
      <w:r w:rsidR="004F5CAF" w:rsidRPr="002B05FF">
        <w:rPr>
          <w:rFonts w:asciiTheme="minorHAnsi" w:hAnsiTheme="minorHAnsi" w:cstheme="minorHAnsi"/>
          <w:sz w:val="32"/>
          <w:szCs w:val="32"/>
          <w:lang w:eastAsia="en-GB"/>
        </w:rPr>
        <w:t xml:space="preserve">decided that </w:t>
      </w:r>
      <w:r w:rsidR="00061C9E">
        <w:rPr>
          <w:rFonts w:asciiTheme="minorHAnsi" w:hAnsiTheme="minorHAnsi" w:cstheme="minorHAnsi"/>
          <w:sz w:val="32"/>
          <w:szCs w:val="32"/>
          <w:lang w:eastAsia="en-GB"/>
        </w:rPr>
        <w:t>we</w:t>
      </w:r>
      <w:r w:rsidR="004F5CAF" w:rsidRPr="002B05FF">
        <w:rPr>
          <w:rFonts w:asciiTheme="minorHAnsi" w:hAnsiTheme="minorHAnsi" w:cstheme="minorHAnsi"/>
          <w:sz w:val="32"/>
          <w:szCs w:val="32"/>
          <w:lang w:eastAsia="en-GB"/>
        </w:rPr>
        <w:t xml:space="preserve"> wished to do more for the community</w:t>
      </w:r>
      <w:r w:rsidR="00061C9E">
        <w:rPr>
          <w:rFonts w:asciiTheme="minorHAnsi" w:hAnsiTheme="minorHAnsi" w:cstheme="minorHAnsi"/>
          <w:sz w:val="32"/>
          <w:szCs w:val="32"/>
          <w:lang w:eastAsia="en-GB"/>
        </w:rPr>
        <w:t>. We</w:t>
      </w:r>
      <w:r w:rsidR="004F5CAF" w:rsidRPr="002B05FF">
        <w:rPr>
          <w:rFonts w:asciiTheme="minorHAnsi" w:hAnsiTheme="minorHAnsi" w:cstheme="minorHAnsi"/>
          <w:sz w:val="32"/>
          <w:szCs w:val="32"/>
          <w:lang w:eastAsia="en-GB"/>
        </w:rPr>
        <w:t xml:space="preserve"> formed a working group in order to make a noticeable improvement to the town. Th</w:t>
      </w:r>
      <w:r w:rsidR="00061C9E">
        <w:rPr>
          <w:rFonts w:asciiTheme="minorHAnsi" w:hAnsiTheme="minorHAnsi" w:cstheme="minorHAnsi"/>
          <w:sz w:val="32"/>
          <w:szCs w:val="32"/>
          <w:lang w:eastAsia="en-GB"/>
        </w:rPr>
        <w:t>is became</w:t>
      </w:r>
      <w:r w:rsidR="004F5CAF" w:rsidRPr="002B05FF">
        <w:rPr>
          <w:rFonts w:asciiTheme="minorHAnsi" w:hAnsiTheme="minorHAnsi" w:cstheme="minorHAnsi"/>
          <w:sz w:val="32"/>
          <w:szCs w:val="32"/>
          <w:lang w:eastAsia="en-GB"/>
        </w:rPr>
        <w:t xml:space="preserve"> Allies Mid Devon, a community group of all those people in the town who would like to see improvements made and are interested in helping to make those changes happen. Ben became chairman of the group.</w:t>
      </w:r>
      <w:r w:rsidR="002B05FF">
        <w:rPr>
          <w:rFonts w:asciiTheme="minorHAnsi" w:hAnsiTheme="minorHAnsi" w:cstheme="minorHAnsi"/>
          <w:sz w:val="32"/>
          <w:szCs w:val="32"/>
          <w:lang w:eastAsia="en-GB"/>
        </w:rPr>
        <w:t xml:space="preserve"> There are now six people on the committee, of whom two do most of the stalls and give talks about the organisation. The committee are involved with ‘behind the scenes work’ enabling the projects to come to fruition.</w:t>
      </w:r>
    </w:p>
    <w:p w14:paraId="66B1D3F0" w14:textId="75D79944" w:rsidR="004F5CAF" w:rsidRPr="002B05FF" w:rsidRDefault="004F5CAF" w:rsidP="004F5CAF">
      <w:pPr>
        <w:spacing w:after="160" w:line="360" w:lineRule="auto"/>
        <w:rPr>
          <w:rFonts w:asciiTheme="minorHAnsi" w:hAnsiTheme="minorHAnsi" w:cstheme="minorHAnsi"/>
          <w:sz w:val="32"/>
          <w:szCs w:val="32"/>
          <w:lang w:eastAsia="en-GB"/>
        </w:rPr>
      </w:pPr>
      <w:r w:rsidRPr="002B05FF">
        <w:rPr>
          <w:rFonts w:asciiTheme="minorHAnsi" w:hAnsiTheme="minorHAnsi" w:cstheme="minorHAnsi"/>
          <w:sz w:val="32"/>
          <w:szCs w:val="32"/>
          <w:lang w:eastAsia="en-GB"/>
        </w:rPr>
        <w:t>The next stage was to decide wh</w:t>
      </w:r>
      <w:r w:rsidR="002B05FF">
        <w:rPr>
          <w:rFonts w:asciiTheme="minorHAnsi" w:hAnsiTheme="minorHAnsi" w:cstheme="minorHAnsi"/>
          <w:sz w:val="32"/>
          <w:szCs w:val="32"/>
          <w:lang w:eastAsia="en-GB"/>
        </w:rPr>
        <w:t>ich project(s) to adopt</w:t>
      </w:r>
      <w:r w:rsidRPr="002B05FF">
        <w:rPr>
          <w:rFonts w:asciiTheme="minorHAnsi" w:hAnsiTheme="minorHAnsi" w:cstheme="minorHAnsi"/>
          <w:sz w:val="32"/>
          <w:szCs w:val="32"/>
          <w:lang w:eastAsia="en-GB"/>
        </w:rPr>
        <w:t>. The group decided to undertake ongoing surveys to gather as many different views, ideas and perspectives as possible. The</w:t>
      </w:r>
      <w:r w:rsidR="002B05FF">
        <w:rPr>
          <w:rFonts w:asciiTheme="minorHAnsi" w:hAnsiTheme="minorHAnsi" w:cstheme="minorHAnsi"/>
          <w:sz w:val="32"/>
          <w:szCs w:val="32"/>
          <w:lang w:eastAsia="en-GB"/>
        </w:rPr>
        <w:t>se</w:t>
      </w:r>
      <w:r w:rsidRPr="002B05FF">
        <w:rPr>
          <w:rFonts w:asciiTheme="minorHAnsi" w:hAnsiTheme="minorHAnsi" w:cstheme="minorHAnsi"/>
          <w:sz w:val="32"/>
          <w:szCs w:val="32"/>
          <w:lang w:eastAsia="en-GB"/>
        </w:rPr>
        <w:t xml:space="preserve"> seek views from as wide a range of people in the community as possible – those who live, work and shop in the town, and those who visit the town. Th</w:t>
      </w:r>
      <w:r w:rsidR="002B05FF">
        <w:rPr>
          <w:rFonts w:asciiTheme="minorHAnsi" w:hAnsiTheme="minorHAnsi" w:cstheme="minorHAnsi"/>
          <w:sz w:val="32"/>
          <w:szCs w:val="32"/>
          <w:lang w:eastAsia="en-GB"/>
        </w:rPr>
        <w:t>e surveys reveal</w:t>
      </w:r>
      <w:r w:rsidR="00D962FB" w:rsidRPr="002B05FF">
        <w:rPr>
          <w:rFonts w:asciiTheme="minorHAnsi" w:hAnsiTheme="minorHAnsi" w:cstheme="minorHAnsi"/>
          <w:sz w:val="32"/>
          <w:szCs w:val="32"/>
          <w:lang w:eastAsia="en-GB"/>
        </w:rPr>
        <w:t xml:space="preserve"> new ideas and perspectives on the town, enabling a wider range of approaches to what might possibly be achieved. Survey forms are available in Tiverton Market on the 3</w:t>
      </w:r>
      <w:r w:rsidR="00D962FB" w:rsidRPr="002B05FF">
        <w:rPr>
          <w:rFonts w:asciiTheme="minorHAnsi" w:hAnsiTheme="minorHAnsi" w:cstheme="minorHAnsi"/>
          <w:sz w:val="32"/>
          <w:szCs w:val="32"/>
          <w:vertAlign w:val="superscript"/>
          <w:lang w:eastAsia="en-GB"/>
        </w:rPr>
        <w:t>rd</w:t>
      </w:r>
      <w:r w:rsidR="00D962FB" w:rsidRPr="002B05FF">
        <w:rPr>
          <w:rFonts w:asciiTheme="minorHAnsi" w:hAnsiTheme="minorHAnsi" w:cstheme="minorHAnsi"/>
          <w:sz w:val="32"/>
          <w:szCs w:val="32"/>
          <w:lang w:eastAsia="en-GB"/>
        </w:rPr>
        <w:t xml:space="preserve"> Saturday of every month where they can be completed</w:t>
      </w:r>
      <w:r w:rsidR="002B05FF">
        <w:rPr>
          <w:rFonts w:asciiTheme="minorHAnsi" w:hAnsiTheme="minorHAnsi" w:cstheme="minorHAnsi"/>
          <w:sz w:val="32"/>
          <w:szCs w:val="32"/>
          <w:lang w:eastAsia="en-GB"/>
        </w:rPr>
        <w:t>,</w:t>
      </w:r>
      <w:r w:rsidR="00D962FB" w:rsidRPr="002B05FF">
        <w:rPr>
          <w:rFonts w:asciiTheme="minorHAnsi" w:hAnsiTheme="minorHAnsi" w:cstheme="minorHAnsi"/>
          <w:sz w:val="32"/>
          <w:szCs w:val="32"/>
          <w:lang w:eastAsia="en-GB"/>
        </w:rPr>
        <w:t xml:space="preserve"> or they can be taken away to be completed and left in Allies</w:t>
      </w:r>
      <w:r w:rsidR="002B05FF">
        <w:rPr>
          <w:rFonts w:asciiTheme="minorHAnsi" w:hAnsiTheme="minorHAnsi" w:cstheme="minorHAnsi"/>
          <w:sz w:val="32"/>
          <w:szCs w:val="32"/>
          <w:lang w:eastAsia="en-GB"/>
        </w:rPr>
        <w:t xml:space="preserve"> Mid Devon</w:t>
      </w:r>
      <w:r w:rsidR="00D962FB" w:rsidRPr="002B05FF">
        <w:rPr>
          <w:rFonts w:asciiTheme="minorHAnsi" w:hAnsiTheme="minorHAnsi" w:cstheme="minorHAnsi"/>
          <w:sz w:val="32"/>
          <w:szCs w:val="32"/>
          <w:lang w:eastAsia="en-GB"/>
        </w:rPr>
        <w:t>’</w:t>
      </w:r>
      <w:r w:rsidR="002B05FF">
        <w:rPr>
          <w:rFonts w:asciiTheme="minorHAnsi" w:hAnsiTheme="minorHAnsi" w:cstheme="minorHAnsi"/>
          <w:sz w:val="32"/>
          <w:szCs w:val="32"/>
          <w:lang w:eastAsia="en-GB"/>
        </w:rPr>
        <w:t>s</w:t>
      </w:r>
      <w:r w:rsidR="00D962FB" w:rsidRPr="002B05FF">
        <w:rPr>
          <w:rFonts w:asciiTheme="minorHAnsi" w:hAnsiTheme="minorHAnsi" w:cstheme="minorHAnsi"/>
          <w:sz w:val="32"/>
          <w:szCs w:val="32"/>
          <w:lang w:eastAsia="en-GB"/>
        </w:rPr>
        <w:t xml:space="preserve"> orange bucket in the Independent Coffee Trader in Gold Street</w:t>
      </w:r>
      <w:r w:rsidR="00EE2B5C">
        <w:rPr>
          <w:rFonts w:asciiTheme="minorHAnsi" w:hAnsiTheme="minorHAnsi" w:cstheme="minorHAnsi"/>
          <w:sz w:val="32"/>
          <w:szCs w:val="32"/>
          <w:lang w:eastAsia="en-GB"/>
        </w:rPr>
        <w:t>,</w:t>
      </w:r>
      <w:r w:rsidR="00127D3C">
        <w:rPr>
          <w:rFonts w:asciiTheme="minorHAnsi" w:hAnsiTheme="minorHAnsi" w:cstheme="minorHAnsi"/>
          <w:sz w:val="32"/>
          <w:szCs w:val="32"/>
          <w:lang w:eastAsia="en-GB"/>
        </w:rPr>
        <w:t xml:space="preserve"> </w:t>
      </w:r>
      <w:r w:rsidR="002B05FF">
        <w:rPr>
          <w:rFonts w:asciiTheme="minorHAnsi" w:hAnsiTheme="minorHAnsi" w:cstheme="minorHAnsi"/>
          <w:sz w:val="32"/>
          <w:szCs w:val="32"/>
          <w:lang w:eastAsia="en-GB"/>
        </w:rPr>
        <w:t>or</w:t>
      </w:r>
      <w:r w:rsidR="00D962FB" w:rsidRPr="002B05FF">
        <w:rPr>
          <w:rFonts w:asciiTheme="minorHAnsi" w:hAnsiTheme="minorHAnsi" w:cstheme="minorHAnsi"/>
          <w:sz w:val="32"/>
          <w:szCs w:val="32"/>
          <w:lang w:eastAsia="en-GB"/>
        </w:rPr>
        <w:t xml:space="preserve"> filled in online at </w:t>
      </w:r>
      <w:hyperlink r:id="rId10" w:history="1">
        <w:r w:rsidR="00D962FB" w:rsidRPr="001B01CA">
          <w:rPr>
            <w:rStyle w:val="Hyperlink"/>
            <w:rFonts w:asciiTheme="minorHAnsi" w:hAnsiTheme="minorHAnsi" w:cstheme="minorHAnsi"/>
            <w:color w:val="auto"/>
            <w:sz w:val="32"/>
            <w:szCs w:val="32"/>
            <w:u w:val="none"/>
            <w:lang w:eastAsia="en-GB"/>
          </w:rPr>
          <w:t>www.alliesmiddevon.co.uk</w:t>
        </w:r>
      </w:hyperlink>
      <w:r w:rsidR="00D962FB" w:rsidRPr="002B05FF">
        <w:rPr>
          <w:rFonts w:asciiTheme="minorHAnsi" w:hAnsiTheme="minorHAnsi" w:cstheme="minorHAnsi"/>
          <w:sz w:val="32"/>
          <w:szCs w:val="32"/>
          <w:lang w:eastAsia="en-GB"/>
        </w:rPr>
        <w:t>.</w:t>
      </w:r>
    </w:p>
    <w:p w14:paraId="3D8C8A58" w14:textId="69470907" w:rsidR="00DF4AEE" w:rsidRPr="002B05FF" w:rsidRDefault="00D962FB" w:rsidP="004F5CAF">
      <w:pPr>
        <w:spacing w:after="160" w:line="360" w:lineRule="auto"/>
        <w:rPr>
          <w:rFonts w:asciiTheme="minorHAnsi" w:hAnsiTheme="minorHAnsi" w:cstheme="minorHAnsi"/>
          <w:sz w:val="32"/>
          <w:szCs w:val="32"/>
          <w:lang w:eastAsia="en-GB"/>
        </w:rPr>
      </w:pPr>
      <w:r w:rsidRPr="002B05FF">
        <w:rPr>
          <w:rFonts w:asciiTheme="minorHAnsi" w:hAnsiTheme="minorHAnsi" w:cstheme="minorHAnsi"/>
          <w:sz w:val="32"/>
          <w:szCs w:val="32"/>
          <w:lang w:eastAsia="en-GB"/>
        </w:rPr>
        <w:lastRenderedPageBreak/>
        <w:t xml:space="preserve">Many more survey forms are </w:t>
      </w:r>
      <w:r w:rsidR="006020DE">
        <w:rPr>
          <w:rFonts w:asciiTheme="minorHAnsi" w:hAnsiTheme="minorHAnsi" w:cstheme="minorHAnsi"/>
          <w:sz w:val="32"/>
          <w:szCs w:val="32"/>
          <w:lang w:eastAsia="en-GB"/>
        </w:rPr>
        <w:t>given</w:t>
      </w:r>
      <w:r w:rsidRPr="002B05FF">
        <w:rPr>
          <w:rFonts w:asciiTheme="minorHAnsi" w:hAnsiTheme="minorHAnsi" w:cstheme="minorHAnsi"/>
          <w:sz w:val="32"/>
          <w:szCs w:val="32"/>
          <w:lang w:eastAsia="en-GB"/>
        </w:rPr>
        <w:t xml:space="preserve"> out than returned as is so often the case with hand-outs. Nevertheless, we want to ensure that those without access to online facilities are able to give their views. Some requests for changes are beyond our control. We can’t</w:t>
      </w:r>
      <w:r w:rsidR="00EE2B5C">
        <w:rPr>
          <w:rFonts w:asciiTheme="minorHAnsi" w:hAnsiTheme="minorHAnsi" w:cstheme="minorHAnsi"/>
          <w:sz w:val="32"/>
          <w:szCs w:val="32"/>
          <w:lang w:eastAsia="en-GB"/>
        </w:rPr>
        <w:t>,</w:t>
      </w:r>
      <w:r w:rsidRPr="002B05FF">
        <w:rPr>
          <w:rFonts w:asciiTheme="minorHAnsi" w:hAnsiTheme="minorHAnsi" w:cstheme="minorHAnsi"/>
          <w:sz w:val="32"/>
          <w:szCs w:val="32"/>
          <w:lang w:eastAsia="en-GB"/>
        </w:rPr>
        <w:t xml:space="preserve"> for example</w:t>
      </w:r>
      <w:r w:rsidR="00EE2B5C">
        <w:rPr>
          <w:rFonts w:asciiTheme="minorHAnsi" w:hAnsiTheme="minorHAnsi" w:cstheme="minorHAnsi"/>
          <w:sz w:val="32"/>
          <w:szCs w:val="32"/>
          <w:lang w:eastAsia="en-GB"/>
        </w:rPr>
        <w:t>,</w:t>
      </w:r>
      <w:r w:rsidRPr="002B05FF">
        <w:rPr>
          <w:rFonts w:asciiTheme="minorHAnsi" w:hAnsiTheme="minorHAnsi" w:cstheme="minorHAnsi"/>
          <w:sz w:val="32"/>
          <w:szCs w:val="32"/>
          <w:lang w:eastAsia="en-GB"/>
        </w:rPr>
        <w:t xml:space="preserve"> prevent the closure of public toilets, but we are nevertheless sympathetic to those who </w:t>
      </w:r>
      <w:r w:rsidR="00DF4AEE" w:rsidRPr="002B05FF">
        <w:rPr>
          <w:rFonts w:asciiTheme="minorHAnsi" w:hAnsiTheme="minorHAnsi" w:cstheme="minorHAnsi"/>
          <w:sz w:val="32"/>
          <w:szCs w:val="32"/>
          <w:lang w:eastAsia="en-GB"/>
        </w:rPr>
        <w:t>wish t</w:t>
      </w:r>
      <w:r w:rsidR="00690BCF" w:rsidRPr="002B05FF">
        <w:rPr>
          <w:rFonts w:asciiTheme="minorHAnsi" w:hAnsiTheme="minorHAnsi" w:cstheme="minorHAnsi"/>
          <w:sz w:val="32"/>
          <w:szCs w:val="32"/>
          <w:lang w:eastAsia="en-GB"/>
        </w:rPr>
        <w:t>oilets</w:t>
      </w:r>
      <w:r w:rsidR="00DF4AEE" w:rsidRPr="002B05FF">
        <w:rPr>
          <w:rFonts w:asciiTheme="minorHAnsi" w:hAnsiTheme="minorHAnsi" w:cstheme="minorHAnsi"/>
          <w:sz w:val="32"/>
          <w:szCs w:val="32"/>
          <w:lang w:eastAsia="en-GB"/>
        </w:rPr>
        <w:t xml:space="preserve"> that have been closed to re-open. One frequent request that we have been able to help with is more seating. With the Council’s permission, we have put a number of benches and picnic benches in places where responders to our surveys have asked for them. On each we have </w:t>
      </w:r>
      <w:r w:rsidR="00EE2B5C">
        <w:rPr>
          <w:rFonts w:asciiTheme="minorHAnsi" w:hAnsiTheme="minorHAnsi" w:cstheme="minorHAnsi"/>
          <w:sz w:val="32"/>
          <w:szCs w:val="32"/>
          <w:lang w:eastAsia="en-GB"/>
        </w:rPr>
        <w:t>attach</w:t>
      </w:r>
      <w:r w:rsidR="00DF4AEE" w:rsidRPr="002B05FF">
        <w:rPr>
          <w:rFonts w:asciiTheme="minorHAnsi" w:hAnsiTheme="minorHAnsi" w:cstheme="minorHAnsi"/>
          <w:sz w:val="32"/>
          <w:szCs w:val="32"/>
          <w:lang w:eastAsia="en-GB"/>
        </w:rPr>
        <w:t xml:space="preserve">ed a plaque showing the logo of Allies Mid Devon, indicating that the money required to purchase and install the furniture has been raised </w:t>
      </w:r>
      <w:r w:rsidR="00F74C39">
        <w:rPr>
          <w:rFonts w:asciiTheme="minorHAnsi" w:hAnsiTheme="minorHAnsi" w:cstheme="minorHAnsi"/>
          <w:sz w:val="32"/>
          <w:szCs w:val="32"/>
          <w:lang w:eastAsia="en-GB"/>
        </w:rPr>
        <w:t>us</w:t>
      </w:r>
      <w:r w:rsidR="00DF4AEE" w:rsidRPr="002B05FF">
        <w:rPr>
          <w:rFonts w:asciiTheme="minorHAnsi" w:hAnsiTheme="minorHAnsi" w:cstheme="minorHAnsi"/>
          <w:sz w:val="32"/>
          <w:szCs w:val="32"/>
          <w:lang w:eastAsia="en-GB"/>
        </w:rPr>
        <w:t>.</w:t>
      </w:r>
      <w:r w:rsidR="00690BCF" w:rsidRPr="002B05FF">
        <w:rPr>
          <w:rFonts w:asciiTheme="minorHAnsi" w:hAnsiTheme="minorHAnsi" w:cstheme="minorHAnsi"/>
          <w:sz w:val="32"/>
          <w:szCs w:val="32"/>
          <w:lang w:eastAsia="en-GB"/>
        </w:rPr>
        <w:t xml:space="preserve"> </w:t>
      </w:r>
      <w:r w:rsidR="00F00C7C">
        <w:rPr>
          <w:rFonts w:asciiTheme="minorHAnsi" w:hAnsiTheme="minorHAnsi" w:cstheme="minorHAnsi"/>
          <w:sz w:val="32"/>
          <w:szCs w:val="32"/>
          <w:lang w:eastAsia="en-GB"/>
        </w:rPr>
        <w:t>Over</w:t>
      </w:r>
      <w:r w:rsidR="00690BCF" w:rsidRPr="002B05FF">
        <w:rPr>
          <w:rFonts w:asciiTheme="minorHAnsi" w:hAnsiTheme="minorHAnsi" w:cstheme="minorHAnsi"/>
          <w:sz w:val="32"/>
          <w:szCs w:val="32"/>
          <w:lang w:eastAsia="en-GB"/>
        </w:rPr>
        <w:t xml:space="preserve"> three years we have been involved in projects totalling close to £30,000, providing bus shelters and other projects besides the benches</w:t>
      </w:r>
      <w:r w:rsidR="002B05FF" w:rsidRPr="002B05FF">
        <w:rPr>
          <w:rFonts w:asciiTheme="minorHAnsi" w:hAnsiTheme="minorHAnsi" w:cstheme="minorHAnsi"/>
          <w:sz w:val="32"/>
          <w:szCs w:val="32"/>
          <w:lang w:eastAsia="en-GB"/>
        </w:rPr>
        <w:t>, and ensuring that the right people talk to each other to ensure the project is completed!</w:t>
      </w:r>
    </w:p>
    <w:p w14:paraId="6AB25ABB" w14:textId="15C48921" w:rsidR="004F5CAF" w:rsidRDefault="00DF4AEE" w:rsidP="00690BCF">
      <w:pPr>
        <w:spacing w:after="160" w:line="360" w:lineRule="auto"/>
        <w:rPr>
          <w:rFonts w:asciiTheme="minorHAnsi" w:hAnsiTheme="minorHAnsi" w:cstheme="minorHAnsi"/>
          <w:sz w:val="32"/>
          <w:szCs w:val="32"/>
          <w:lang w:eastAsia="en-GB"/>
        </w:rPr>
      </w:pPr>
      <w:r w:rsidRPr="002B05FF">
        <w:rPr>
          <w:rFonts w:asciiTheme="minorHAnsi" w:hAnsiTheme="minorHAnsi" w:cstheme="minorHAnsi"/>
          <w:sz w:val="32"/>
          <w:szCs w:val="32"/>
          <w:lang w:eastAsia="en-GB"/>
        </w:rPr>
        <w:t xml:space="preserve">Taking our cue from our surveys, we are now focussing on a mammoth project – restoring the stonework of the drinking fountain in People’s Park. It was donated to the newly opened park in 1888 by the Rector of </w:t>
      </w:r>
      <w:proofErr w:type="spellStart"/>
      <w:r w:rsidRPr="002B05FF">
        <w:rPr>
          <w:rFonts w:asciiTheme="minorHAnsi" w:hAnsiTheme="minorHAnsi" w:cstheme="minorHAnsi"/>
          <w:sz w:val="32"/>
          <w:szCs w:val="32"/>
          <w:lang w:eastAsia="en-GB"/>
        </w:rPr>
        <w:t>Tidcombe</w:t>
      </w:r>
      <w:proofErr w:type="spellEnd"/>
      <w:r w:rsidRPr="002B05FF">
        <w:rPr>
          <w:rFonts w:asciiTheme="minorHAnsi" w:hAnsiTheme="minorHAnsi" w:cstheme="minorHAnsi"/>
          <w:sz w:val="32"/>
          <w:szCs w:val="32"/>
          <w:lang w:eastAsia="en-GB"/>
        </w:rPr>
        <w:t xml:space="preserve">, but 131 years later it is in a sorry state. We have a target of £8,000 to raise to complete this project. We would be grateful for any financial help that you or your friends could give us here. </w:t>
      </w:r>
      <w:r w:rsidR="00690BCF" w:rsidRPr="002B05FF">
        <w:rPr>
          <w:rFonts w:asciiTheme="minorHAnsi" w:hAnsiTheme="minorHAnsi" w:cstheme="minorHAnsi"/>
          <w:sz w:val="32"/>
          <w:szCs w:val="32"/>
          <w:lang w:eastAsia="en-GB"/>
        </w:rPr>
        <w:t xml:space="preserve">If you shop online you can register with </w:t>
      </w:r>
      <w:hyperlink r:id="rId11" w:history="1">
        <w:r w:rsidR="00690BCF" w:rsidRPr="001B01CA">
          <w:rPr>
            <w:rStyle w:val="Hyperlink"/>
            <w:rFonts w:asciiTheme="minorHAnsi" w:hAnsiTheme="minorHAnsi" w:cstheme="minorHAnsi"/>
            <w:color w:val="auto"/>
            <w:sz w:val="32"/>
            <w:szCs w:val="32"/>
            <w:u w:val="none"/>
            <w:lang w:eastAsia="en-GB"/>
          </w:rPr>
          <w:t>www.easyfunding.org.uk/causes/alliesmiddevon2019</w:t>
        </w:r>
      </w:hyperlink>
      <w:r w:rsidR="00690BCF" w:rsidRPr="002B05FF">
        <w:rPr>
          <w:rFonts w:asciiTheme="minorHAnsi" w:hAnsiTheme="minorHAnsi" w:cstheme="minorHAnsi"/>
          <w:sz w:val="32"/>
          <w:szCs w:val="32"/>
          <w:lang w:eastAsia="en-GB"/>
        </w:rPr>
        <w:t xml:space="preserve"> and donate without costing you a single extra penny! You can also donate directly through </w:t>
      </w:r>
      <w:hyperlink r:id="rId12" w:history="1">
        <w:r w:rsidR="00690BCF" w:rsidRPr="001B01CA">
          <w:rPr>
            <w:rStyle w:val="Hyperlink"/>
            <w:rFonts w:asciiTheme="minorHAnsi" w:hAnsiTheme="minorHAnsi" w:cstheme="minorHAnsi"/>
            <w:color w:val="auto"/>
            <w:sz w:val="32"/>
            <w:szCs w:val="32"/>
            <w:u w:val="none"/>
            <w:lang w:eastAsia="en-GB"/>
          </w:rPr>
          <w:t>www.justgiving.com/crowdfunding/alliesmiddevon2019</w:t>
        </w:r>
      </w:hyperlink>
      <w:r w:rsidR="00690BCF" w:rsidRPr="002B05FF">
        <w:rPr>
          <w:rFonts w:asciiTheme="minorHAnsi" w:hAnsiTheme="minorHAnsi" w:cstheme="minorHAnsi"/>
          <w:sz w:val="32"/>
          <w:szCs w:val="32"/>
          <w:lang w:eastAsia="en-GB"/>
        </w:rPr>
        <w:t xml:space="preserve">. From some of the responses from younger adults, we are also hoping to arrange the placement of basketball hoops in People’s Park and </w:t>
      </w:r>
      <w:proofErr w:type="spellStart"/>
      <w:r w:rsidR="00690BCF" w:rsidRPr="002B05FF">
        <w:rPr>
          <w:rFonts w:asciiTheme="minorHAnsi" w:hAnsiTheme="minorHAnsi" w:cstheme="minorHAnsi"/>
          <w:sz w:val="32"/>
          <w:szCs w:val="32"/>
          <w:lang w:eastAsia="en-GB"/>
        </w:rPr>
        <w:t>Westexe</w:t>
      </w:r>
      <w:proofErr w:type="spellEnd"/>
      <w:r w:rsidR="00690BCF" w:rsidRPr="002B05FF">
        <w:rPr>
          <w:rFonts w:asciiTheme="minorHAnsi" w:hAnsiTheme="minorHAnsi" w:cstheme="minorHAnsi"/>
          <w:sz w:val="32"/>
          <w:szCs w:val="32"/>
          <w:lang w:eastAsia="en-GB"/>
        </w:rPr>
        <w:t xml:space="preserve"> </w:t>
      </w:r>
      <w:r w:rsidR="002B05FF">
        <w:rPr>
          <w:rFonts w:asciiTheme="minorHAnsi" w:hAnsiTheme="minorHAnsi" w:cstheme="minorHAnsi"/>
          <w:sz w:val="32"/>
          <w:szCs w:val="32"/>
          <w:lang w:eastAsia="en-GB"/>
        </w:rPr>
        <w:t>Recreation Ground</w:t>
      </w:r>
      <w:r w:rsidR="00690BCF" w:rsidRPr="002B05FF">
        <w:rPr>
          <w:rFonts w:asciiTheme="minorHAnsi" w:hAnsiTheme="minorHAnsi" w:cstheme="minorHAnsi"/>
          <w:sz w:val="32"/>
          <w:szCs w:val="32"/>
          <w:lang w:eastAsia="en-GB"/>
        </w:rPr>
        <w:t xml:space="preserve">.  </w:t>
      </w:r>
    </w:p>
    <w:p w14:paraId="5D1A91FA" w14:textId="77777777" w:rsidR="00F74C39" w:rsidRDefault="00EE2B5C" w:rsidP="00061C9E">
      <w:pPr>
        <w:tabs>
          <w:tab w:val="left" w:pos="6237"/>
        </w:tabs>
        <w:spacing w:line="360" w:lineRule="auto"/>
        <w:rPr>
          <w:rFonts w:asciiTheme="minorHAnsi" w:hAnsiTheme="minorHAnsi" w:cstheme="minorHAnsi"/>
          <w:sz w:val="32"/>
          <w:szCs w:val="32"/>
          <w:lang w:eastAsia="en-GB"/>
        </w:rPr>
      </w:pPr>
      <w:r>
        <w:rPr>
          <w:rFonts w:asciiTheme="minorHAnsi" w:hAnsiTheme="minorHAnsi" w:cstheme="minorHAnsi"/>
          <w:sz w:val="32"/>
          <w:szCs w:val="32"/>
          <w:lang w:eastAsia="en-GB"/>
        </w:rPr>
        <w:t>Other ways in which we raise f</w:t>
      </w:r>
      <w:r w:rsidR="00B825E4">
        <w:rPr>
          <w:rFonts w:asciiTheme="minorHAnsi" w:hAnsiTheme="minorHAnsi" w:cstheme="minorHAnsi"/>
          <w:sz w:val="32"/>
          <w:szCs w:val="32"/>
          <w:lang w:eastAsia="en-GB"/>
        </w:rPr>
        <w:t>u</w:t>
      </w:r>
      <w:r>
        <w:rPr>
          <w:rFonts w:asciiTheme="minorHAnsi" w:hAnsiTheme="minorHAnsi" w:cstheme="minorHAnsi"/>
          <w:sz w:val="32"/>
          <w:szCs w:val="32"/>
          <w:lang w:eastAsia="en-GB"/>
        </w:rPr>
        <w:t xml:space="preserve">nds include the Tesco bag scheme where you put a blue disc in the slot to support the organisation they name. This has paid for two benches in the </w:t>
      </w:r>
      <w:r w:rsidR="00B825E4">
        <w:rPr>
          <w:rFonts w:asciiTheme="minorHAnsi" w:hAnsiTheme="minorHAnsi" w:cstheme="minorHAnsi"/>
          <w:sz w:val="32"/>
          <w:szCs w:val="32"/>
          <w:lang w:eastAsia="en-GB"/>
        </w:rPr>
        <w:t>cemetery</w:t>
      </w:r>
      <w:r>
        <w:rPr>
          <w:rFonts w:asciiTheme="minorHAnsi" w:hAnsiTheme="minorHAnsi" w:cstheme="minorHAnsi"/>
          <w:sz w:val="32"/>
          <w:szCs w:val="32"/>
          <w:lang w:eastAsia="en-GB"/>
        </w:rPr>
        <w:t xml:space="preserve">. For this to be really successful, our organisation needs to become a household name in every house in Tiverton, and so we would be grateful if you could tell your friends and neighbours about our work. An anonymous donation paid for the picnic bench in People’s Park. We raise funds through Bric-a-Brac stalls and sponsored walks. These paid for the picnic bench </w:t>
      </w:r>
      <w:r w:rsidR="00061C9E">
        <w:rPr>
          <w:rFonts w:asciiTheme="minorHAnsi" w:hAnsiTheme="minorHAnsi" w:cstheme="minorHAnsi"/>
          <w:sz w:val="32"/>
          <w:szCs w:val="32"/>
          <w:lang w:eastAsia="en-GB"/>
        </w:rPr>
        <w:t xml:space="preserve">on </w:t>
      </w:r>
      <w:proofErr w:type="spellStart"/>
      <w:r>
        <w:rPr>
          <w:rFonts w:asciiTheme="minorHAnsi" w:hAnsiTheme="minorHAnsi" w:cstheme="minorHAnsi"/>
          <w:sz w:val="32"/>
          <w:szCs w:val="32"/>
          <w:lang w:eastAsia="en-GB"/>
        </w:rPr>
        <w:t>Cowleymoor</w:t>
      </w:r>
      <w:proofErr w:type="spellEnd"/>
      <w:r>
        <w:rPr>
          <w:rFonts w:asciiTheme="minorHAnsi" w:hAnsiTheme="minorHAnsi" w:cstheme="minorHAnsi"/>
          <w:sz w:val="32"/>
          <w:szCs w:val="32"/>
          <w:lang w:eastAsia="en-GB"/>
        </w:rPr>
        <w:t xml:space="preserve"> railway line walk. </w:t>
      </w:r>
      <w:r w:rsidR="00B825E4">
        <w:rPr>
          <w:rFonts w:asciiTheme="minorHAnsi" w:hAnsiTheme="minorHAnsi" w:cstheme="minorHAnsi"/>
          <w:sz w:val="32"/>
          <w:szCs w:val="32"/>
          <w:lang w:eastAsia="en-GB"/>
        </w:rPr>
        <w:t xml:space="preserve">We sell donated items at our market stall and elsewhere. </w:t>
      </w:r>
      <w:r>
        <w:rPr>
          <w:rFonts w:asciiTheme="minorHAnsi" w:hAnsiTheme="minorHAnsi" w:cstheme="minorHAnsi"/>
          <w:sz w:val="32"/>
          <w:szCs w:val="32"/>
          <w:lang w:eastAsia="en-GB"/>
        </w:rPr>
        <w:t xml:space="preserve">We are hoping to run a quiz night to raise funds, and have a venue lined up, but no date yet. Perhaps </w:t>
      </w:r>
      <w:r w:rsidR="00B825E4">
        <w:rPr>
          <w:rFonts w:asciiTheme="minorHAnsi" w:hAnsiTheme="minorHAnsi" w:cstheme="minorHAnsi"/>
          <w:sz w:val="32"/>
          <w:szCs w:val="32"/>
          <w:lang w:eastAsia="en-GB"/>
        </w:rPr>
        <w:t>Tiverton</w:t>
      </w:r>
      <w:r>
        <w:rPr>
          <w:rFonts w:asciiTheme="minorHAnsi" w:hAnsiTheme="minorHAnsi" w:cstheme="minorHAnsi"/>
          <w:sz w:val="32"/>
          <w:szCs w:val="32"/>
          <w:lang w:eastAsia="en-GB"/>
        </w:rPr>
        <w:t xml:space="preserve"> Civic Society </w:t>
      </w:r>
      <w:r w:rsidR="00B825E4">
        <w:rPr>
          <w:rFonts w:asciiTheme="minorHAnsi" w:hAnsiTheme="minorHAnsi" w:cstheme="minorHAnsi"/>
          <w:sz w:val="32"/>
          <w:szCs w:val="32"/>
          <w:lang w:eastAsia="en-GB"/>
        </w:rPr>
        <w:t xml:space="preserve">might like to field a team and / or put together a round of questions. Any other ideas for fundraising would be welcome. With just six members of the committee, and only two able to help with the market stall, we would welcome any help with running the stall for a couple of hours a month. Please find us on </w:t>
      </w:r>
      <w:hyperlink r:id="rId13" w:history="1">
        <w:r w:rsidR="00B825E4" w:rsidRPr="003505F2">
          <w:rPr>
            <w:rStyle w:val="Hyperlink"/>
            <w:rFonts w:asciiTheme="minorHAnsi" w:hAnsiTheme="minorHAnsi" w:cstheme="minorHAnsi"/>
            <w:color w:val="auto"/>
            <w:sz w:val="32"/>
            <w:szCs w:val="32"/>
            <w:u w:val="none"/>
            <w:lang w:eastAsia="en-GB"/>
          </w:rPr>
          <w:t>www.alliesmiddevon.co.uk</w:t>
        </w:r>
      </w:hyperlink>
      <w:r w:rsidR="00B825E4" w:rsidRPr="003505F2">
        <w:rPr>
          <w:rFonts w:asciiTheme="minorHAnsi" w:hAnsiTheme="minorHAnsi" w:cstheme="minorHAnsi"/>
          <w:sz w:val="32"/>
          <w:szCs w:val="32"/>
          <w:lang w:eastAsia="en-GB"/>
        </w:rPr>
        <w:t xml:space="preserve"> </w:t>
      </w:r>
      <w:r w:rsidR="00B825E4">
        <w:rPr>
          <w:rFonts w:asciiTheme="minorHAnsi" w:hAnsiTheme="minorHAnsi" w:cstheme="minorHAnsi"/>
          <w:sz w:val="32"/>
          <w:szCs w:val="32"/>
          <w:lang w:eastAsia="en-GB"/>
        </w:rPr>
        <w:t xml:space="preserve">or Facebook allies mid </w:t>
      </w:r>
      <w:proofErr w:type="spellStart"/>
      <w:r w:rsidR="00B825E4">
        <w:rPr>
          <w:rFonts w:asciiTheme="minorHAnsi" w:hAnsiTheme="minorHAnsi" w:cstheme="minorHAnsi"/>
          <w:sz w:val="32"/>
          <w:szCs w:val="32"/>
          <w:lang w:eastAsia="en-GB"/>
        </w:rPr>
        <w:t>devon</w:t>
      </w:r>
      <w:proofErr w:type="spellEnd"/>
      <w:r w:rsidR="00B825E4">
        <w:rPr>
          <w:rFonts w:asciiTheme="minorHAnsi" w:hAnsiTheme="minorHAnsi" w:cstheme="minorHAnsi"/>
          <w:sz w:val="32"/>
          <w:szCs w:val="32"/>
          <w:lang w:eastAsia="en-GB"/>
        </w:rPr>
        <w:t xml:space="preserve"> or email </w:t>
      </w:r>
      <w:hyperlink r:id="rId14" w:history="1">
        <w:r w:rsidR="00B825E4" w:rsidRPr="003505F2">
          <w:rPr>
            <w:rStyle w:val="Hyperlink"/>
            <w:rFonts w:asciiTheme="minorHAnsi" w:hAnsiTheme="minorHAnsi" w:cstheme="minorHAnsi"/>
            <w:color w:val="auto"/>
            <w:sz w:val="32"/>
            <w:szCs w:val="32"/>
            <w:u w:val="none"/>
            <w:lang w:eastAsia="en-GB"/>
          </w:rPr>
          <w:t>alliesgroup1@gmail.com</w:t>
        </w:r>
      </w:hyperlink>
      <w:r w:rsidR="00B825E4" w:rsidRPr="00061C9E">
        <w:rPr>
          <w:rFonts w:asciiTheme="minorHAnsi" w:hAnsiTheme="minorHAnsi" w:cstheme="minorHAnsi"/>
          <w:sz w:val="32"/>
          <w:szCs w:val="32"/>
          <w:lang w:eastAsia="en-GB"/>
        </w:rPr>
        <w:t xml:space="preserve"> </w:t>
      </w:r>
      <w:r w:rsidR="00B825E4">
        <w:rPr>
          <w:rFonts w:asciiTheme="minorHAnsi" w:hAnsiTheme="minorHAnsi" w:cstheme="minorHAnsi"/>
          <w:sz w:val="32"/>
          <w:szCs w:val="32"/>
          <w:lang w:eastAsia="en-GB"/>
        </w:rPr>
        <w:t xml:space="preserve">or </w:t>
      </w:r>
      <w:r w:rsidR="00061C9E">
        <w:rPr>
          <w:rFonts w:asciiTheme="minorHAnsi" w:hAnsiTheme="minorHAnsi" w:cstheme="minorHAnsi"/>
          <w:sz w:val="32"/>
          <w:szCs w:val="32"/>
          <w:lang w:eastAsia="en-GB"/>
        </w:rPr>
        <w:t xml:space="preserve">contact Amanda Davies on 07946 937333 or </w:t>
      </w:r>
      <w:r w:rsidR="00B825E4">
        <w:rPr>
          <w:rFonts w:asciiTheme="minorHAnsi" w:hAnsiTheme="minorHAnsi" w:cstheme="minorHAnsi"/>
          <w:sz w:val="32"/>
          <w:szCs w:val="32"/>
          <w:lang w:eastAsia="en-GB"/>
        </w:rPr>
        <w:t xml:space="preserve">find us in the market. </w:t>
      </w:r>
      <w:r w:rsidR="00061C9E">
        <w:rPr>
          <w:rFonts w:asciiTheme="minorHAnsi" w:hAnsiTheme="minorHAnsi" w:cstheme="minorHAnsi"/>
          <w:sz w:val="32"/>
          <w:szCs w:val="32"/>
          <w:lang w:eastAsia="en-GB"/>
        </w:rPr>
        <w:tab/>
      </w:r>
    </w:p>
    <w:p w14:paraId="0B34EA21" w14:textId="401E150E" w:rsidR="00061C9E" w:rsidRPr="00061C9E" w:rsidRDefault="00061C9E" w:rsidP="00F74C39">
      <w:pPr>
        <w:tabs>
          <w:tab w:val="left" w:pos="6237"/>
        </w:tabs>
        <w:spacing w:line="360" w:lineRule="auto"/>
        <w:jc w:val="right"/>
        <w:rPr>
          <w:rFonts w:ascii="Lucida Handwriting" w:hAnsi="Lucida Handwriting" w:cstheme="minorHAnsi"/>
          <w:sz w:val="32"/>
          <w:szCs w:val="32"/>
          <w:lang w:eastAsia="en-GB"/>
        </w:rPr>
      </w:pPr>
      <w:proofErr w:type="gramStart"/>
      <w:r>
        <w:rPr>
          <w:rFonts w:ascii="Lucida Handwriting" w:hAnsi="Lucida Handwriting" w:cstheme="minorHAnsi"/>
          <w:sz w:val="32"/>
          <w:szCs w:val="32"/>
          <w:lang w:eastAsia="en-GB"/>
        </w:rPr>
        <w:t>Amanda  Davies</w:t>
      </w:r>
      <w:proofErr w:type="gramEnd"/>
    </w:p>
    <w:p w14:paraId="4B087A41" w14:textId="77777777" w:rsidR="00061C9E" w:rsidRDefault="00061C9E" w:rsidP="00061C9E">
      <w:pPr>
        <w:spacing w:line="360" w:lineRule="auto"/>
        <w:rPr>
          <w:rFonts w:asciiTheme="minorHAnsi" w:hAnsiTheme="minorHAnsi" w:cstheme="minorHAnsi"/>
          <w:sz w:val="32"/>
          <w:szCs w:val="32"/>
          <w:lang w:eastAsia="en-GB"/>
        </w:rPr>
      </w:pPr>
    </w:p>
    <w:p w14:paraId="0C18DECC" w14:textId="77777777" w:rsidR="0001699C" w:rsidRPr="00AA47DA" w:rsidRDefault="0001699C" w:rsidP="0001699C">
      <w:pPr>
        <w:spacing w:after="160" w:line="360" w:lineRule="auto"/>
        <w:jc w:val="center"/>
        <w:rPr>
          <w:rFonts w:asciiTheme="minorHAnsi" w:hAnsiTheme="minorHAnsi" w:cstheme="minorHAnsi"/>
          <w:b/>
          <w:bCs/>
          <w:sz w:val="40"/>
          <w:szCs w:val="40"/>
        </w:rPr>
      </w:pPr>
      <w:r w:rsidRPr="00AA47DA">
        <w:rPr>
          <w:rFonts w:asciiTheme="minorHAnsi" w:hAnsiTheme="minorHAnsi" w:cstheme="minorHAnsi"/>
          <w:b/>
          <w:bCs/>
          <w:sz w:val="40"/>
          <w:szCs w:val="40"/>
        </w:rPr>
        <w:lastRenderedPageBreak/>
        <w:t>Two Tiverton Manors recorded in the Domesday Book</w:t>
      </w:r>
    </w:p>
    <w:p w14:paraId="3127FCAC" w14:textId="77777777" w:rsidR="0001699C" w:rsidRPr="005E7475" w:rsidRDefault="0001699C" w:rsidP="0001699C">
      <w:pPr>
        <w:spacing w:after="160" w:line="360" w:lineRule="auto"/>
        <w:rPr>
          <w:rFonts w:asciiTheme="minorHAnsi" w:hAnsiTheme="minorHAnsi" w:cstheme="minorHAnsi"/>
          <w:sz w:val="32"/>
          <w:szCs w:val="32"/>
        </w:rPr>
      </w:pPr>
      <w:r w:rsidRPr="005E7475">
        <w:rPr>
          <w:rFonts w:asciiTheme="minorHAnsi" w:hAnsiTheme="minorHAnsi" w:cstheme="minorHAnsi"/>
          <w:sz w:val="32"/>
          <w:szCs w:val="32"/>
        </w:rPr>
        <w:t xml:space="preserve">In future issues of Tiverton Civic Society’s newsletter, we will be publishing in serial form the history of </w:t>
      </w:r>
      <w:r>
        <w:rPr>
          <w:rFonts w:asciiTheme="minorHAnsi" w:hAnsiTheme="minorHAnsi" w:cstheme="minorHAnsi"/>
          <w:sz w:val="32"/>
          <w:szCs w:val="32"/>
        </w:rPr>
        <w:t xml:space="preserve">the </w:t>
      </w:r>
      <w:proofErr w:type="spellStart"/>
      <w:r w:rsidRPr="005E7475">
        <w:rPr>
          <w:rFonts w:asciiTheme="minorHAnsi" w:hAnsiTheme="minorHAnsi" w:cstheme="minorHAnsi"/>
          <w:sz w:val="32"/>
          <w:szCs w:val="32"/>
        </w:rPr>
        <w:t>Collipriest</w:t>
      </w:r>
      <w:proofErr w:type="spellEnd"/>
      <w:r w:rsidRPr="005E7475">
        <w:rPr>
          <w:rFonts w:asciiTheme="minorHAnsi" w:hAnsiTheme="minorHAnsi" w:cstheme="minorHAnsi"/>
          <w:sz w:val="32"/>
          <w:szCs w:val="32"/>
        </w:rPr>
        <w:t xml:space="preserve"> </w:t>
      </w:r>
      <w:r>
        <w:rPr>
          <w:rFonts w:asciiTheme="minorHAnsi" w:hAnsiTheme="minorHAnsi" w:cstheme="minorHAnsi"/>
          <w:sz w:val="32"/>
          <w:szCs w:val="32"/>
        </w:rPr>
        <w:t>estate</w:t>
      </w:r>
      <w:r w:rsidRPr="005E7475">
        <w:rPr>
          <w:rFonts w:asciiTheme="minorHAnsi" w:hAnsiTheme="minorHAnsi" w:cstheme="minorHAnsi"/>
          <w:sz w:val="32"/>
          <w:szCs w:val="32"/>
        </w:rPr>
        <w:t xml:space="preserve"> written by Mary Toft, with the agreement of Tiverton Museum where her manuscript is kept. </w:t>
      </w:r>
      <w:proofErr w:type="spellStart"/>
      <w:r>
        <w:rPr>
          <w:rFonts w:asciiTheme="minorHAnsi" w:hAnsiTheme="minorHAnsi" w:cstheme="minorHAnsi"/>
          <w:sz w:val="32"/>
          <w:szCs w:val="32"/>
        </w:rPr>
        <w:t>Collipriest</w:t>
      </w:r>
      <w:proofErr w:type="spellEnd"/>
      <w:r>
        <w:rPr>
          <w:rFonts w:asciiTheme="minorHAnsi" w:hAnsiTheme="minorHAnsi" w:cstheme="minorHAnsi"/>
          <w:sz w:val="32"/>
          <w:szCs w:val="32"/>
        </w:rPr>
        <w:t xml:space="preserve"> House</w:t>
      </w:r>
      <w:r w:rsidRPr="005E7475">
        <w:rPr>
          <w:rFonts w:asciiTheme="minorHAnsi" w:hAnsiTheme="minorHAnsi" w:cstheme="minorHAnsi"/>
          <w:sz w:val="32"/>
          <w:szCs w:val="32"/>
        </w:rPr>
        <w:t xml:space="preserve"> was developed from an earlier </w:t>
      </w:r>
      <w:r>
        <w:rPr>
          <w:rFonts w:asciiTheme="minorHAnsi" w:hAnsiTheme="minorHAnsi" w:cstheme="minorHAnsi"/>
          <w:sz w:val="32"/>
          <w:szCs w:val="32"/>
        </w:rPr>
        <w:t>residence</w:t>
      </w:r>
      <w:r w:rsidRPr="005E7475">
        <w:rPr>
          <w:rFonts w:asciiTheme="minorHAnsi" w:hAnsiTheme="minorHAnsi" w:cstheme="minorHAnsi"/>
          <w:sz w:val="32"/>
          <w:szCs w:val="32"/>
        </w:rPr>
        <w:t xml:space="preserve"> belonging to the Blundell family which in turn replaced a </w:t>
      </w:r>
      <w:proofErr w:type="spellStart"/>
      <w:r w:rsidRPr="005E7475">
        <w:rPr>
          <w:rFonts w:asciiTheme="minorHAnsi" w:hAnsiTheme="minorHAnsi" w:cstheme="minorHAnsi"/>
          <w:sz w:val="32"/>
          <w:szCs w:val="32"/>
        </w:rPr>
        <w:t>barton</w:t>
      </w:r>
      <w:proofErr w:type="spellEnd"/>
      <w:r w:rsidRPr="005E7475">
        <w:rPr>
          <w:rFonts w:asciiTheme="minorHAnsi" w:hAnsiTheme="minorHAnsi" w:cstheme="minorHAnsi"/>
          <w:sz w:val="32"/>
          <w:szCs w:val="32"/>
        </w:rPr>
        <w:t xml:space="preserve">, the </w:t>
      </w:r>
      <w:r>
        <w:rPr>
          <w:rFonts w:asciiTheme="minorHAnsi" w:hAnsiTheme="minorHAnsi" w:cstheme="minorHAnsi"/>
          <w:sz w:val="32"/>
          <w:szCs w:val="32"/>
        </w:rPr>
        <w:t>demesne farm</w:t>
      </w:r>
      <w:r w:rsidRPr="005E7475">
        <w:rPr>
          <w:rFonts w:asciiTheme="minorHAnsi" w:hAnsiTheme="minorHAnsi" w:cstheme="minorHAnsi"/>
          <w:sz w:val="32"/>
          <w:szCs w:val="32"/>
        </w:rPr>
        <w:t xml:space="preserve"> </w:t>
      </w:r>
      <w:r>
        <w:rPr>
          <w:rFonts w:asciiTheme="minorHAnsi" w:hAnsiTheme="minorHAnsi" w:cstheme="minorHAnsi"/>
          <w:sz w:val="32"/>
          <w:szCs w:val="32"/>
        </w:rPr>
        <w:t>of</w:t>
      </w:r>
      <w:r w:rsidRPr="005E7475">
        <w:rPr>
          <w:rFonts w:asciiTheme="minorHAnsi" w:hAnsiTheme="minorHAnsi" w:cstheme="minorHAnsi"/>
          <w:sz w:val="32"/>
          <w:szCs w:val="32"/>
        </w:rPr>
        <w:t xml:space="preserve"> Little Tiverton manor, recorded in Court Rolls in 1524. This article outlines the context in which ownership of the two Tiverton manors recorded in the Domesday Book (1086) w</w:t>
      </w:r>
      <w:r>
        <w:rPr>
          <w:rFonts w:asciiTheme="minorHAnsi" w:hAnsiTheme="minorHAnsi" w:cstheme="minorHAnsi"/>
          <w:sz w:val="32"/>
          <w:szCs w:val="32"/>
        </w:rPr>
        <w:t>as</w:t>
      </w:r>
      <w:r w:rsidRPr="005E7475">
        <w:rPr>
          <w:rFonts w:asciiTheme="minorHAnsi" w:hAnsiTheme="minorHAnsi" w:cstheme="minorHAnsi"/>
          <w:sz w:val="32"/>
          <w:szCs w:val="32"/>
        </w:rPr>
        <w:t xml:space="preserve"> held</w:t>
      </w:r>
      <w:r>
        <w:rPr>
          <w:rFonts w:asciiTheme="minorHAnsi" w:hAnsiTheme="minorHAnsi" w:cstheme="minorHAnsi"/>
          <w:sz w:val="32"/>
          <w:szCs w:val="32"/>
        </w:rPr>
        <w:t>,</w:t>
      </w:r>
      <w:r w:rsidRPr="005E7475">
        <w:rPr>
          <w:rFonts w:asciiTheme="minorHAnsi" w:hAnsiTheme="minorHAnsi" w:cstheme="minorHAnsi"/>
          <w:sz w:val="32"/>
          <w:szCs w:val="32"/>
        </w:rPr>
        <w:t xml:space="preserve"> and the later development of Little Tiverton manor. </w:t>
      </w:r>
    </w:p>
    <w:p w14:paraId="66150DAD" w14:textId="77777777" w:rsidR="0001699C" w:rsidRPr="005E7475" w:rsidRDefault="0001699C" w:rsidP="0001699C">
      <w:pPr>
        <w:spacing w:after="160" w:line="360" w:lineRule="auto"/>
        <w:rPr>
          <w:rFonts w:asciiTheme="minorHAnsi" w:hAnsiTheme="minorHAnsi" w:cstheme="minorHAnsi"/>
          <w:sz w:val="32"/>
          <w:szCs w:val="32"/>
        </w:rPr>
      </w:pPr>
      <w:r w:rsidRPr="005E7475">
        <w:rPr>
          <w:rFonts w:asciiTheme="minorHAnsi" w:hAnsiTheme="minorHAnsi" w:cstheme="minorHAnsi"/>
          <w:sz w:val="32"/>
          <w:szCs w:val="32"/>
        </w:rPr>
        <w:t xml:space="preserve">When King Alfred died in 899, land in Tiverton was held directly by the king due to its strategic importance in defending Wessex from the Vikings raiding from bases in France. In his Will, written twenty years before his death, he left </w:t>
      </w:r>
      <w:proofErr w:type="spellStart"/>
      <w:r w:rsidRPr="005E7475">
        <w:rPr>
          <w:rFonts w:asciiTheme="minorHAnsi" w:hAnsiTheme="minorHAnsi" w:cstheme="minorHAnsi"/>
          <w:sz w:val="32"/>
          <w:szCs w:val="32"/>
        </w:rPr>
        <w:t>Twyfirde</w:t>
      </w:r>
      <w:proofErr w:type="spellEnd"/>
      <w:r w:rsidRPr="005E7475">
        <w:rPr>
          <w:rFonts w:asciiTheme="minorHAnsi" w:hAnsiTheme="minorHAnsi" w:cstheme="minorHAnsi"/>
          <w:sz w:val="32"/>
          <w:szCs w:val="32"/>
        </w:rPr>
        <w:t xml:space="preserve"> (Tiverton) to his younger son, </w:t>
      </w:r>
      <w:proofErr w:type="spellStart"/>
      <w:r w:rsidRPr="005E7475">
        <w:rPr>
          <w:rFonts w:asciiTheme="minorHAnsi" w:hAnsiTheme="minorHAnsi" w:cstheme="minorHAnsi"/>
          <w:sz w:val="32"/>
          <w:szCs w:val="32"/>
        </w:rPr>
        <w:t>Athelweard</w:t>
      </w:r>
      <w:proofErr w:type="spellEnd"/>
      <w:r w:rsidRPr="005E7475">
        <w:rPr>
          <w:rFonts w:asciiTheme="minorHAnsi" w:hAnsiTheme="minorHAnsi" w:cstheme="minorHAnsi"/>
          <w:sz w:val="32"/>
          <w:szCs w:val="32"/>
        </w:rPr>
        <w:t xml:space="preserve">. Martin </w:t>
      </w:r>
      <w:proofErr w:type="spellStart"/>
      <w:r w:rsidRPr="005E7475">
        <w:rPr>
          <w:rFonts w:asciiTheme="minorHAnsi" w:hAnsiTheme="minorHAnsi" w:cstheme="minorHAnsi"/>
          <w:sz w:val="32"/>
          <w:szCs w:val="32"/>
        </w:rPr>
        <w:t>Dunsford</w:t>
      </w:r>
      <w:proofErr w:type="spellEnd"/>
      <w:r w:rsidRPr="005E7475">
        <w:rPr>
          <w:rFonts w:asciiTheme="minorHAnsi" w:hAnsiTheme="minorHAnsi" w:cstheme="minorHAnsi"/>
          <w:sz w:val="32"/>
          <w:szCs w:val="32"/>
        </w:rPr>
        <w:t xml:space="preserve"> in his </w:t>
      </w:r>
      <w:r w:rsidRPr="005E7475">
        <w:rPr>
          <w:rFonts w:asciiTheme="minorHAnsi" w:hAnsiTheme="minorHAnsi" w:cstheme="minorHAnsi"/>
          <w:i/>
          <w:iCs/>
          <w:sz w:val="32"/>
          <w:szCs w:val="32"/>
        </w:rPr>
        <w:t>Historical Memoirs of the Town and Parish of Tiverton</w:t>
      </w:r>
      <w:r w:rsidRPr="005E7475">
        <w:rPr>
          <w:rFonts w:asciiTheme="minorHAnsi" w:hAnsiTheme="minorHAnsi" w:cstheme="minorHAnsi"/>
          <w:sz w:val="32"/>
          <w:szCs w:val="32"/>
        </w:rPr>
        <w:t xml:space="preserve"> (1790) states that this estate contained a settlement composed of twelve tithings on a hill, governed by a portreeve. A tithing was ten hides, with one hide considered sufficient to support a family. Although Mike Sampson in his </w:t>
      </w:r>
      <w:r w:rsidRPr="005E7475">
        <w:rPr>
          <w:rFonts w:asciiTheme="minorHAnsi" w:hAnsiTheme="minorHAnsi" w:cstheme="minorHAnsi"/>
          <w:i/>
          <w:iCs/>
          <w:sz w:val="32"/>
          <w:szCs w:val="32"/>
        </w:rPr>
        <w:t>History of Tiverton</w:t>
      </w:r>
      <w:r w:rsidRPr="005E7475">
        <w:rPr>
          <w:rFonts w:asciiTheme="minorHAnsi" w:hAnsiTheme="minorHAnsi" w:cstheme="minorHAnsi"/>
          <w:sz w:val="32"/>
          <w:szCs w:val="32"/>
        </w:rPr>
        <w:t xml:space="preserve"> (2004) found no evidence to support </w:t>
      </w:r>
      <w:proofErr w:type="spellStart"/>
      <w:r w:rsidRPr="005E7475">
        <w:rPr>
          <w:rFonts w:asciiTheme="minorHAnsi" w:hAnsiTheme="minorHAnsi" w:cstheme="minorHAnsi"/>
          <w:sz w:val="32"/>
          <w:szCs w:val="32"/>
        </w:rPr>
        <w:t>Dunsford’s</w:t>
      </w:r>
      <w:proofErr w:type="spellEnd"/>
      <w:r w:rsidRPr="005E7475">
        <w:rPr>
          <w:rFonts w:asciiTheme="minorHAnsi" w:hAnsiTheme="minorHAnsi" w:cstheme="minorHAnsi"/>
          <w:sz w:val="32"/>
          <w:szCs w:val="32"/>
        </w:rPr>
        <w:t xml:space="preserve"> statement, he agrees that the area was strategically important as a crossing point over the rivers Exe and Lowman, that there was a Saxon settlement on this land and that the Viking threat to the area was one which the kings of Wessex worked hard to repel. </w:t>
      </w:r>
    </w:p>
    <w:p w14:paraId="50BA92B8" w14:textId="0214C262" w:rsidR="0001699C" w:rsidRPr="005E7475" w:rsidRDefault="0001699C" w:rsidP="0001699C">
      <w:pPr>
        <w:spacing w:after="160" w:line="360" w:lineRule="auto"/>
        <w:rPr>
          <w:rFonts w:asciiTheme="minorHAnsi" w:hAnsiTheme="minorHAnsi" w:cstheme="minorHAnsi"/>
          <w:sz w:val="32"/>
          <w:szCs w:val="32"/>
        </w:rPr>
      </w:pPr>
      <w:r w:rsidRPr="005E7475">
        <w:rPr>
          <w:rFonts w:asciiTheme="minorHAnsi" w:hAnsiTheme="minorHAnsi" w:cstheme="minorHAnsi"/>
          <w:sz w:val="32"/>
          <w:szCs w:val="32"/>
        </w:rPr>
        <w:lastRenderedPageBreak/>
        <w:t>Tiverton remained a royal estate for the next two centuries during which the kings of Wessex became kings of England, and were replaced by the dynasty of the Dukes of Normandy following William I’s conquest of England in 1066. During this time, the manorial system developed, becoming the local judicial and administrative authority. In the Domesday Book, it is recorded that the large Tiverton manor consisted of two parts, listed online as Tiverton Entry I and Tiverton Entry 2, and referred to by historians as Little and Great Tiverton manors. These manors had very different post</w:t>
      </w:r>
      <w:r w:rsidR="00C26EDA">
        <w:rPr>
          <w:rFonts w:asciiTheme="minorHAnsi" w:hAnsiTheme="minorHAnsi" w:cstheme="minorHAnsi"/>
          <w:sz w:val="32"/>
          <w:szCs w:val="32"/>
        </w:rPr>
        <w:t>-</w:t>
      </w:r>
      <w:r w:rsidRPr="005E7475">
        <w:rPr>
          <w:rFonts w:asciiTheme="minorHAnsi" w:hAnsiTheme="minorHAnsi" w:cstheme="minorHAnsi"/>
          <w:sz w:val="32"/>
          <w:szCs w:val="32"/>
        </w:rPr>
        <w:t>conquest histories. Both lay in the much larger ecclesiastical parish of Tiverton which contained twelve other manors, two-thirds of which were located east of the river Exe.</w:t>
      </w:r>
    </w:p>
    <w:p w14:paraId="209B73C3" w14:textId="77777777" w:rsidR="0001699C" w:rsidRPr="005E7475" w:rsidRDefault="0001699C" w:rsidP="0001699C">
      <w:pPr>
        <w:spacing w:after="160" w:line="360" w:lineRule="auto"/>
        <w:rPr>
          <w:rFonts w:asciiTheme="minorHAnsi" w:hAnsiTheme="minorHAnsi" w:cstheme="minorHAnsi"/>
          <w:sz w:val="32"/>
          <w:szCs w:val="32"/>
        </w:rPr>
      </w:pPr>
      <w:r w:rsidRPr="005E7475">
        <w:rPr>
          <w:rFonts w:asciiTheme="minorHAnsi" w:hAnsiTheme="minorHAnsi" w:cstheme="minorHAnsi"/>
          <w:sz w:val="32"/>
          <w:szCs w:val="32"/>
        </w:rPr>
        <w:t xml:space="preserve">Great Tiverton manor (Entry 2) was held by Countess </w:t>
      </w:r>
      <w:proofErr w:type="spellStart"/>
      <w:r w:rsidRPr="005E7475">
        <w:rPr>
          <w:rFonts w:asciiTheme="minorHAnsi" w:hAnsiTheme="minorHAnsi" w:cstheme="minorHAnsi"/>
          <w:sz w:val="32"/>
          <w:szCs w:val="32"/>
        </w:rPr>
        <w:t>Gytha</w:t>
      </w:r>
      <w:proofErr w:type="spellEnd"/>
      <w:r w:rsidRPr="005E7475">
        <w:rPr>
          <w:rFonts w:asciiTheme="minorHAnsi" w:hAnsiTheme="minorHAnsi" w:cstheme="minorHAnsi"/>
          <w:sz w:val="32"/>
          <w:szCs w:val="32"/>
        </w:rPr>
        <w:t xml:space="preserve">, mother of King Harold, in 1066, and William I (the Conqueror) in 1086. It is this manor which was the royal manor. Its taxable value was 3.5 geld units and its annual income in 1086 was £18. Of the 35 recorded villagers, 24 were smallholders, 19 were slaves and there were 3 others. These were all heads of families, and so the actual population was considerably greater. </w:t>
      </w:r>
      <w:r>
        <w:rPr>
          <w:rFonts w:asciiTheme="minorHAnsi" w:hAnsiTheme="minorHAnsi" w:cstheme="minorHAnsi"/>
          <w:sz w:val="32"/>
          <w:szCs w:val="32"/>
        </w:rPr>
        <w:t xml:space="preserve">Mike </w:t>
      </w:r>
      <w:r w:rsidRPr="005E7475">
        <w:rPr>
          <w:rFonts w:asciiTheme="minorHAnsi" w:hAnsiTheme="minorHAnsi" w:cstheme="minorHAnsi"/>
          <w:sz w:val="32"/>
          <w:szCs w:val="32"/>
        </w:rPr>
        <w:t xml:space="preserve">Sampson estimates that the royal manor of Tiverton had a population of around 380 people, using a formula developed by A. Nash in an article entitled ‘The population of Southern England in 1086: A New Look at the Evidence of the Domesday Book’, published in the journal </w:t>
      </w:r>
      <w:r w:rsidRPr="005E7475">
        <w:rPr>
          <w:rFonts w:asciiTheme="minorHAnsi" w:hAnsiTheme="minorHAnsi" w:cstheme="minorHAnsi"/>
          <w:i/>
          <w:iCs/>
          <w:sz w:val="32"/>
          <w:szCs w:val="32"/>
        </w:rPr>
        <w:t>Southern History</w:t>
      </w:r>
      <w:r w:rsidRPr="005E7475">
        <w:rPr>
          <w:rFonts w:asciiTheme="minorHAnsi" w:hAnsiTheme="minorHAnsi" w:cstheme="minorHAnsi"/>
          <w:sz w:val="32"/>
          <w:szCs w:val="32"/>
        </w:rPr>
        <w:t xml:space="preserve">, vol.10:1-28, 1988. </w:t>
      </w:r>
    </w:p>
    <w:p w14:paraId="06B4CE4B" w14:textId="77777777" w:rsidR="0001699C" w:rsidRPr="005E7475" w:rsidRDefault="0001699C" w:rsidP="0001699C">
      <w:pPr>
        <w:spacing w:after="160" w:line="360" w:lineRule="auto"/>
        <w:rPr>
          <w:rFonts w:asciiTheme="minorHAnsi" w:hAnsiTheme="minorHAnsi" w:cstheme="minorHAnsi"/>
          <w:sz w:val="32"/>
          <w:szCs w:val="32"/>
        </w:rPr>
      </w:pPr>
      <w:r w:rsidRPr="005E7475">
        <w:rPr>
          <w:rFonts w:asciiTheme="minorHAnsi" w:hAnsiTheme="minorHAnsi" w:cstheme="minorHAnsi"/>
          <w:sz w:val="32"/>
          <w:szCs w:val="32"/>
        </w:rPr>
        <w:t xml:space="preserve">The royal manor consisted of 36 ploughlands. A ploughland is generally reckoned as the amount of land that could be ploughed in a year by 8 oxen. </w:t>
      </w:r>
      <w:r w:rsidRPr="005E7475">
        <w:rPr>
          <w:rFonts w:asciiTheme="minorHAnsi" w:hAnsiTheme="minorHAnsi" w:cstheme="minorHAnsi"/>
          <w:sz w:val="32"/>
          <w:szCs w:val="32"/>
        </w:rPr>
        <w:lastRenderedPageBreak/>
        <w:t xml:space="preserve">The actual size could vary considerably. Sampson </w:t>
      </w:r>
      <w:r>
        <w:rPr>
          <w:rFonts w:asciiTheme="minorHAnsi" w:hAnsiTheme="minorHAnsi" w:cstheme="minorHAnsi"/>
          <w:sz w:val="32"/>
          <w:szCs w:val="32"/>
        </w:rPr>
        <w:t>estimate</w:t>
      </w:r>
      <w:r w:rsidRPr="005E7475">
        <w:rPr>
          <w:rFonts w:asciiTheme="minorHAnsi" w:hAnsiTheme="minorHAnsi" w:cstheme="minorHAnsi"/>
          <w:sz w:val="32"/>
          <w:szCs w:val="32"/>
        </w:rPr>
        <w:t xml:space="preserve">s that the royal manor contained about 5,500 acres of arable land. It had 2 mills, used to grind corn. It also contained meadow (14 acres), pasture (40 acres), and extensive woodland in two parts of the manor, one of 160 acres and the other of 780 acres. There were 28 sheep. The land was held ‘in demesne’ by the king, that is, held personally rather than being granted out to a noble subject in return for military service (held ‘in chief’) or royal household service (‘by serjeanty’). </w:t>
      </w:r>
    </w:p>
    <w:p w14:paraId="615ACD8A" w14:textId="67E40CB9" w:rsidR="0001699C" w:rsidRPr="005E7475" w:rsidRDefault="0001699C" w:rsidP="0001699C">
      <w:pPr>
        <w:spacing w:after="160" w:line="360" w:lineRule="auto"/>
        <w:rPr>
          <w:rFonts w:asciiTheme="minorHAnsi" w:hAnsiTheme="minorHAnsi" w:cstheme="minorHAnsi"/>
          <w:sz w:val="32"/>
          <w:szCs w:val="32"/>
        </w:rPr>
      </w:pPr>
      <w:r w:rsidRPr="005E7475">
        <w:rPr>
          <w:rFonts w:asciiTheme="minorHAnsi" w:hAnsiTheme="minorHAnsi" w:cstheme="minorHAnsi"/>
          <w:sz w:val="32"/>
          <w:szCs w:val="32"/>
        </w:rPr>
        <w:t xml:space="preserve">In 1106, Henry I granted Great Tiverton manor to Richard de Redvers, who </w:t>
      </w:r>
      <w:r>
        <w:rPr>
          <w:rFonts w:asciiTheme="minorHAnsi" w:hAnsiTheme="minorHAnsi" w:cstheme="minorHAnsi"/>
          <w:sz w:val="32"/>
          <w:szCs w:val="32"/>
        </w:rPr>
        <w:t xml:space="preserve">had </w:t>
      </w:r>
      <w:r w:rsidRPr="005E7475">
        <w:rPr>
          <w:rFonts w:asciiTheme="minorHAnsi" w:hAnsiTheme="minorHAnsi" w:cstheme="minorHAnsi"/>
          <w:sz w:val="32"/>
          <w:szCs w:val="32"/>
        </w:rPr>
        <w:t xml:space="preserve">loyally supported him during the troubled years of 1091 – 1100 before Henry became king of England, as well as after he was crowned. In 1088, Henry bought the counties of Cotentin and </w:t>
      </w:r>
      <w:proofErr w:type="spellStart"/>
      <w:r w:rsidRPr="005E7475">
        <w:rPr>
          <w:rFonts w:asciiTheme="minorHAnsi" w:hAnsiTheme="minorHAnsi" w:cstheme="minorHAnsi"/>
          <w:sz w:val="32"/>
          <w:szCs w:val="32"/>
        </w:rPr>
        <w:t>Avranchin</w:t>
      </w:r>
      <w:proofErr w:type="spellEnd"/>
      <w:r w:rsidRPr="005E7475">
        <w:rPr>
          <w:rFonts w:asciiTheme="minorHAnsi" w:hAnsiTheme="minorHAnsi" w:cstheme="minorHAnsi"/>
          <w:sz w:val="32"/>
          <w:szCs w:val="32"/>
        </w:rPr>
        <w:t xml:space="preserve"> in western Normandy from his eldest brother Duke Robert III of Normandy with money left to him by his father</w:t>
      </w:r>
      <w:r w:rsidR="00C26EDA">
        <w:rPr>
          <w:rFonts w:asciiTheme="minorHAnsi" w:hAnsiTheme="minorHAnsi" w:cstheme="minorHAnsi"/>
          <w:sz w:val="32"/>
          <w:szCs w:val="32"/>
        </w:rPr>
        <w:t>,</w:t>
      </w:r>
      <w:r w:rsidRPr="005E7475">
        <w:rPr>
          <w:rFonts w:asciiTheme="minorHAnsi" w:hAnsiTheme="minorHAnsi" w:cstheme="minorHAnsi"/>
          <w:sz w:val="32"/>
          <w:szCs w:val="32"/>
        </w:rPr>
        <w:t xml:space="preserve"> William I. He ruled the counties semi-independently until his brothers, Duke Robert and William II of England</w:t>
      </w:r>
      <w:r>
        <w:rPr>
          <w:rFonts w:asciiTheme="minorHAnsi" w:hAnsiTheme="minorHAnsi" w:cstheme="minorHAnsi"/>
          <w:sz w:val="32"/>
          <w:szCs w:val="32"/>
        </w:rPr>
        <w:t>,</w:t>
      </w:r>
      <w:r w:rsidRPr="005E7475">
        <w:rPr>
          <w:rFonts w:asciiTheme="minorHAnsi" w:hAnsiTheme="minorHAnsi" w:cstheme="minorHAnsi"/>
          <w:sz w:val="32"/>
          <w:szCs w:val="32"/>
        </w:rPr>
        <w:t xml:space="preserve"> allied against him in 1091, taking both counties by military force and laying siege to Henry in the fortified island monastery of Mont St. Michel on the border </w:t>
      </w:r>
      <w:r w:rsidR="00D80B60">
        <w:rPr>
          <w:rFonts w:asciiTheme="minorHAnsi" w:hAnsiTheme="minorHAnsi" w:cstheme="minorHAnsi"/>
          <w:sz w:val="32"/>
          <w:szCs w:val="32"/>
        </w:rPr>
        <w:t>between</w:t>
      </w:r>
      <w:r w:rsidRPr="005E7475">
        <w:rPr>
          <w:rFonts w:asciiTheme="minorHAnsi" w:hAnsiTheme="minorHAnsi" w:cstheme="minorHAnsi"/>
          <w:sz w:val="32"/>
          <w:szCs w:val="32"/>
        </w:rPr>
        <w:t xml:space="preserve"> Normandy and Brittany. A safe passage was negotiated, enabling Henry to flee to the castle of </w:t>
      </w:r>
      <w:proofErr w:type="spellStart"/>
      <w:r w:rsidRPr="005E7475">
        <w:rPr>
          <w:rFonts w:asciiTheme="minorHAnsi" w:hAnsiTheme="minorHAnsi" w:cstheme="minorHAnsi"/>
          <w:sz w:val="32"/>
          <w:szCs w:val="32"/>
        </w:rPr>
        <w:t>Geoffroi</w:t>
      </w:r>
      <w:proofErr w:type="spellEnd"/>
      <w:r w:rsidRPr="005E7475">
        <w:rPr>
          <w:rFonts w:asciiTheme="minorHAnsi" w:hAnsiTheme="minorHAnsi" w:cstheme="minorHAnsi"/>
          <w:sz w:val="32"/>
          <w:szCs w:val="32"/>
        </w:rPr>
        <w:t xml:space="preserve">, Vicomte de </w:t>
      </w:r>
      <w:proofErr w:type="spellStart"/>
      <w:r w:rsidRPr="005E7475">
        <w:rPr>
          <w:rFonts w:asciiTheme="minorHAnsi" w:hAnsiTheme="minorHAnsi" w:cstheme="minorHAnsi"/>
          <w:sz w:val="32"/>
          <w:szCs w:val="32"/>
        </w:rPr>
        <w:t>Dinan</w:t>
      </w:r>
      <w:proofErr w:type="spellEnd"/>
      <w:r w:rsidRPr="005E7475">
        <w:rPr>
          <w:rFonts w:asciiTheme="minorHAnsi" w:hAnsiTheme="minorHAnsi" w:cstheme="minorHAnsi"/>
          <w:sz w:val="32"/>
          <w:szCs w:val="32"/>
        </w:rPr>
        <w:t xml:space="preserve">, in Brittany, for which the </w:t>
      </w:r>
      <w:proofErr w:type="spellStart"/>
      <w:r w:rsidRPr="005E7475">
        <w:rPr>
          <w:rFonts w:asciiTheme="minorHAnsi" w:hAnsiTheme="minorHAnsi" w:cstheme="minorHAnsi"/>
          <w:sz w:val="32"/>
          <w:szCs w:val="32"/>
        </w:rPr>
        <w:t>Dinan</w:t>
      </w:r>
      <w:proofErr w:type="spellEnd"/>
      <w:r w:rsidRPr="005E7475">
        <w:rPr>
          <w:rFonts w:asciiTheme="minorHAnsi" w:hAnsiTheme="minorHAnsi" w:cstheme="minorHAnsi"/>
          <w:sz w:val="32"/>
          <w:szCs w:val="32"/>
        </w:rPr>
        <w:t xml:space="preserve"> family were later granted five manors in Devon and Somerset by Henry I, including the large royal manor of Hartland, also held by </w:t>
      </w:r>
      <w:proofErr w:type="spellStart"/>
      <w:r w:rsidRPr="005E7475">
        <w:rPr>
          <w:rFonts w:asciiTheme="minorHAnsi" w:hAnsiTheme="minorHAnsi" w:cstheme="minorHAnsi"/>
          <w:sz w:val="32"/>
          <w:szCs w:val="32"/>
        </w:rPr>
        <w:t>Gytha</w:t>
      </w:r>
      <w:proofErr w:type="spellEnd"/>
      <w:r w:rsidRPr="005E7475">
        <w:rPr>
          <w:rFonts w:asciiTheme="minorHAnsi" w:hAnsiTheme="minorHAnsi" w:cstheme="minorHAnsi"/>
          <w:sz w:val="32"/>
          <w:szCs w:val="32"/>
        </w:rPr>
        <w:t xml:space="preserve"> in 1066, which became the seat of the English branch of the family. The manors were held ‘in chief'. </w:t>
      </w:r>
    </w:p>
    <w:p w14:paraId="738C0D1B" w14:textId="0766A8D7" w:rsidR="0001699C" w:rsidRPr="005E7475" w:rsidRDefault="0001699C" w:rsidP="0001699C">
      <w:pPr>
        <w:spacing w:after="160" w:line="360" w:lineRule="auto"/>
        <w:rPr>
          <w:rFonts w:asciiTheme="minorHAnsi" w:hAnsiTheme="minorHAnsi" w:cstheme="minorHAnsi"/>
          <w:sz w:val="32"/>
          <w:szCs w:val="32"/>
        </w:rPr>
      </w:pPr>
      <w:r w:rsidRPr="005E7475">
        <w:rPr>
          <w:rFonts w:asciiTheme="minorHAnsi" w:hAnsiTheme="minorHAnsi" w:cstheme="minorHAnsi"/>
          <w:sz w:val="32"/>
          <w:szCs w:val="32"/>
        </w:rPr>
        <w:lastRenderedPageBreak/>
        <w:t>Richard de Redvers died in 1107, and Henry I commanded his heir, Baldwin, to build the first Tiverton Castle, a motte and bailey castle with wooden fortifications</w:t>
      </w:r>
      <w:r>
        <w:rPr>
          <w:rFonts w:asciiTheme="minorHAnsi" w:hAnsiTheme="minorHAnsi" w:cstheme="minorHAnsi"/>
          <w:sz w:val="32"/>
          <w:szCs w:val="32"/>
        </w:rPr>
        <w:t xml:space="preserve"> (Tiverton Castle website)</w:t>
      </w:r>
      <w:r w:rsidRPr="005E7475">
        <w:rPr>
          <w:rFonts w:asciiTheme="minorHAnsi" w:hAnsiTheme="minorHAnsi" w:cstheme="minorHAnsi"/>
          <w:sz w:val="32"/>
          <w:szCs w:val="32"/>
        </w:rPr>
        <w:t>. This became one of two seats in the feudal barony of Plympton comprising many manors in Devon and Dorset. Baldwin was also created feudal baron of Christchurch</w:t>
      </w:r>
      <w:r w:rsidR="00D80B60">
        <w:rPr>
          <w:rFonts w:asciiTheme="minorHAnsi" w:hAnsiTheme="minorHAnsi" w:cstheme="minorHAnsi"/>
          <w:sz w:val="32"/>
          <w:szCs w:val="32"/>
        </w:rPr>
        <w:t xml:space="preserve"> (Dorset)</w:t>
      </w:r>
      <w:r w:rsidRPr="005E7475">
        <w:rPr>
          <w:rFonts w:asciiTheme="minorHAnsi" w:hAnsiTheme="minorHAnsi" w:cstheme="minorHAnsi"/>
          <w:sz w:val="32"/>
          <w:szCs w:val="32"/>
        </w:rPr>
        <w:t>, and Lord of the Isle of Wight which he ruled semi-independently. In 1141, he was created 1</w:t>
      </w:r>
      <w:r w:rsidRPr="005E7475">
        <w:rPr>
          <w:rFonts w:asciiTheme="minorHAnsi" w:hAnsiTheme="minorHAnsi" w:cstheme="minorHAnsi"/>
          <w:sz w:val="32"/>
          <w:szCs w:val="32"/>
          <w:vertAlign w:val="superscript"/>
        </w:rPr>
        <w:t>st</w:t>
      </w:r>
      <w:r w:rsidRPr="005E7475">
        <w:rPr>
          <w:rFonts w:asciiTheme="minorHAnsi" w:hAnsiTheme="minorHAnsi" w:cstheme="minorHAnsi"/>
          <w:sz w:val="32"/>
          <w:szCs w:val="32"/>
        </w:rPr>
        <w:t xml:space="preserve"> Earl of Devon by Henry’s daughter, Matilda, during the civil war of 1139-52. From this time, the history of Great Tiverton manor and its castle followed that of the Earls of Devon, first the de Redvers family, and then</w:t>
      </w:r>
      <w:r w:rsidR="000B45AB">
        <w:rPr>
          <w:rFonts w:asciiTheme="minorHAnsi" w:hAnsiTheme="minorHAnsi" w:cstheme="minorHAnsi"/>
          <w:sz w:val="32"/>
          <w:szCs w:val="32"/>
        </w:rPr>
        <w:t>,</w:t>
      </w:r>
      <w:r w:rsidRPr="005E7475">
        <w:rPr>
          <w:rFonts w:asciiTheme="minorHAnsi" w:hAnsiTheme="minorHAnsi" w:cstheme="minorHAnsi"/>
          <w:sz w:val="32"/>
          <w:szCs w:val="32"/>
        </w:rPr>
        <w:t xml:space="preserve"> through marriage</w:t>
      </w:r>
      <w:r w:rsidR="00D80B60">
        <w:rPr>
          <w:rFonts w:asciiTheme="minorHAnsi" w:hAnsiTheme="minorHAnsi" w:cstheme="minorHAnsi"/>
          <w:sz w:val="32"/>
          <w:szCs w:val="32"/>
        </w:rPr>
        <w:t>,</w:t>
      </w:r>
      <w:r w:rsidRPr="005E7475">
        <w:rPr>
          <w:rFonts w:asciiTheme="minorHAnsi" w:hAnsiTheme="minorHAnsi" w:cstheme="minorHAnsi"/>
          <w:sz w:val="32"/>
          <w:szCs w:val="32"/>
        </w:rPr>
        <w:t xml:space="preserve"> the Courtenay family. </w:t>
      </w:r>
      <w:r w:rsidR="00D80B60">
        <w:rPr>
          <w:rFonts w:asciiTheme="minorHAnsi" w:hAnsiTheme="minorHAnsi" w:cstheme="minorHAnsi"/>
          <w:sz w:val="32"/>
          <w:szCs w:val="32"/>
        </w:rPr>
        <w:t xml:space="preserve">Their ancestor, Renaud de Courtenay, a noble </w:t>
      </w:r>
      <w:r w:rsidR="00FA1C5C">
        <w:rPr>
          <w:rFonts w:asciiTheme="minorHAnsi" w:hAnsiTheme="minorHAnsi" w:cstheme="minorHAnsi"/>
          <w:sz w:val="32"/>
          <w:szCs w:val="32"/>
        </w:rPr>
        <w:t>from</w:t>
      </w:r>
      <w:r w:rsidR="00D80B60">
        <w:rPr>
          <w:rFonts w:asciiTheme="minorHAnsi" w:hAnsiTheme="minorHAnsi" w:cstheme="minorHAnsi"/>
          <w:sz w:val="32"/>
          <w:szCs w:val="32"/>
        </w:rPr>
        <w:t xml:space="preserve"> central France, came to England in the retinue of Eleanor of Aquitaine, </w:t>
      </w:r>
      <w:r w:rsidR="00FA1C5C">
        <w:rPr>
          <w:rFonts w:asciiTheme="minorHAnsi" w:hAnsiTheme="minorHAnsi" w:cstheme="minorHAnsi"/>
          <w:sz w:val="32"/>
          <w:szCs w:val="32"/>
        </w:rPr>
        <w:t xml:space="preserve">divorced wife of Louis VII of France and new </w:t>
      </w:r>
      <w:r w:rsidR="00D80B60">
        <w:rPr>
          <w:rFonts w:asciiTheme="minorHAnsi" w:hAnsiTheme="minorHAnsi" w:cstheme="minorHAnsi"/>
          <w:sz w:val="32"/>
          <w:szCs w:val="32"/>
        </w:rPr>
        <w:t>wife of Henry II</w:t>
      </w:r>
      <w:r w:rsidR="00FA1C5C">
        <w:rPr>
          <w:rFonts w:asciiTheme="minorHAnsi" w:hAnsiTheme="minorHAnsi" w:cstheme="minorHAnsi"/>
          <w:sz w:val="32"/>
          <w:szCs w:val="32"/>
        </w:rPr>
        <w:t xml:space="preserve">, forfeiting his French lands </w:t>
      </w:r>
      <w:r w:rsidR="008F6CCE">
        <w:rPr>
          <w:rFonts w:asciiTheme="minorHAnsi" w:hAnsiTheme="minorHAnsi" w:cstheme="minorHAnsi"/>
          <w:sz w:val="32"/>
          <w:szCs w:val="32"/>
        </w:rPr>
        <w:t xml:space="preserve">but gaining </w:t>
      </w:r>
      <w:r w:rsidR="000B45AB">
        <w:rPr>
          <w:rFonts w:asciiTheme="minorHAnsi" w:hAnsiTheme="minorHAnsi" w:cstheme="minorHAnsi"/>
          <w:sz w:val="32"/>
          <w:szCs w:val="32"/>
        </w:rPr>
        <w:t>manors in southern England</w:t>
      </w:r>
      <w:r w:rsidR="008F6CCE">
        <w:rPr>
          <w:rFonts w:asciiTheme="minorHAnsi" w:hAnsiTheme="minorHAnsi" w:cstheme="minorHAnsi"/>
          <w:sz w:val="32"/>
          <w:szCs w:val="32"/>
        </w:rPr>
        <w:t>.</w:t>
      </w:r>
      <w:r w:rsidR="00D80B60">
        <w:rPr>
          <w:rFonts w:asciiTheme="minorHAnsi" w:hAnsiTheme="minorHAnsi" w:cstheme="minorHAnsi"/>
          <w:sz w:val="32"/>
          <w:szCs w:val="32"/>
        </w:rPr>
        <w:t xml:space="preserve"> </w:t>
      </w:r>
      <w:r w:rsidRPr="005E7475">
        <w:rPr>
          <w:rFonts w:asciiTheme="minorHAnsi" w:hAnsiTheme="minorHAnsi" w:cstheme="minorHAnsi"/>
          <w:sz w:val="32"/>
          <w:szCs w:val="32"/>
        </w:rPr>
        <w:t xml:space="preserve">Under the </w:t>
      </w:r>
      <w:proofErr w:type="spellStart"/>
      <w:r w:rsidRPr="005E7475">
        <w:rPr>
          <w:rFonts w:asciiTheme="minorHAnsi" w:hAnsiTheme="minorHAnsi" w:cstheme="minorHAnsi"/>
          <w:sz w:val="32"/>
          <w:szCs w:val="32"/>
        </w:rPr>
        <w:t>Courtenays</w:t>
      </w:r>
      <w:proofErr w:type="spellEnd"/>
      <w:r w:rsidRPr="005E7475">
        <w:rPr>
          <w:rFonts w:asciiTheme="minorHAnsi" w:hAnsiTheme="minorHAnsi" w:cstheme="minorHAnsi"/>
          <w:sz w:val="32"/>
          <w:szCs w:val="32"/>
        </w:rPr>
        <w:t>, Tiverton became the main seat of the earldom.</w:t>
      </w:r>
    </w:p>
    <w:p w14:paraId="5EDFCD2D" w14:textId="77777777" w:rsidR="0001699C" w:rsidRPr="005E7475" w:rsidRDefault="0001699C" w:rsidP="0001699C">
      <w:pPr>
        <w:spacing w:after="160" w:line="360" w:lineRule="auto"/>
        <w:rPr>
          <w:rFonts w:asciiTheme="minorHAnsi" w:hAnsiTheme="minorHAnsi" w:cstheme="minorHAnsi"/>
          <w:sz w:val="32"/>
          <w:szCs w:val="32"/>
        </w:rPr>
      </w:pPr>
      <w:r w:rsidRPr="005E7475">
        <w:rPr>
          <w:rFonts w:asciiTheme="minorHAnsi" w:hAnsiTheme="minorHAnsi" w:cstheme="minorHAnsi"/>
          <w:sz w:val="32"/>
          <w:szCs w:val="32"/>
        </w:rPr>
        <w:t xml:space="preserve">Little Tiverton manor, Entry 1 for Tiverton Manor in the Domesday Book, was held in 1066 by </w:t>
      </w:r>
      <w:proofErr w:type="spellStart"/>
      <w:r w:rsidRPr="005E7475">
        <w:rPr>
          <w:rFonts w:asciiTheme="minorHAnsi" w:hAnsiTheme="minorHAnsi" w:cstheme="minorHAnsi"/>
          <w:sz w:val="32"/>
          <w:szCs w:val="32"/>
        </w:rPr>
        <w:t>Merleswein</w:t>
      </w:r>
      <w:proofErr w:type="spellEnd"/>
      <w:r w:rsidRPr="005E7475">
        <w:rPr>
          <w:rFonts w:asciiTheme="minorHAnsi" w:hAnsiTheme="minorHAnsi" w:cstheme="minorHAnsi"/>
          <w:sz w:val="32"/>
          <w:szCs w:val="32"/>
        </w:rPr>
        <w:t xml:space="preserve"> (sheriff of Lincoln). He supported Harold in 1066, forfeiting his lands </w:t>
      </w:r>
      <w:r>
        <w:rPr>
          <w:rFonts w:asciiTheme="minorHAnsi" w:hAnsiTheme="minorHAnsi" w:cstheme="minorHAnsi"/>
          <w:sz w:val="32"/>
          <w:szCs w:val="32"/>
        </w:rPr>
        <w:t xml:space="preserve">most of </w:t>
      </w:r>
      <w:r w:rsidRPr="005E7475">
        <w:rPr>
          <w:rFonts w:asciiTheme="minorHAnsi" w:hAnsiTheme="minorHAnsi" w:cstheme="minorHAnsi"/>
          <w:sz w:val="32"/>
          <w:szCs w:val="32"/>
        </w:rPr>
        <w:t xml:space="preserve">which were granted to Ralph </w:t>
      </w:r>
      <w:proofErr w:type="spellStart"/>
      <w:r w:rsidRPr="005E7475">
        <w:rPr>
          <w:rFonts w:asciiTheme="minorHAnsi" w:hAnsiTheme="minorHAnsi" w:cstheme="minorHAnsi"/>
          <w:sz w:val="32"/>
          <w:szCs w:val="32"/>
        </w:rPr>
        <w:t>Paynel</w:t>
      </w:r>
      <w:proofErr w:type="spellEnd"/>
      <w:r w:rsidRPr="005E7475">
        <w:rPr>
          <w:rFonts w:asciiTheme="minorHAnsi" w:hAnsiTheme="minorHAnsi" w:cstheme="minorHAnsi"/>
          <w:sz w:val="32"/>
          <w:szCs w:val="32"/>
        </w:rPr>
        <w:t xml:space="preserve">. In 1086 Little Tiverton manor was held ‘in chief’ by </w:t>
      </w:r>
      <w:proofErr w:type="spellStart"/>
      <w:r w:rsidRPr="005E7475">
        <w:rPr>
          <w:rFonts w:asciiTheme="minorHAnsi" w:hAnsiTheme="minorHAnsi" w:cstheme="minorHAnsi"/>
          <w:sz w:val="32"/>
          <w:szCs w:val="32"/>
        </w:rPr>
        <w:t>Paynel</w:t>
      </w:r>
      <w:proofErr w:type="spellEnd"/>
      <w:r w:rsidRPr="005E7475">
        <w:rPr>
          <w:rFonts w:asciiTheme="minorHAnsi" w:hAnsiTheme="minorHAnsi" w:cstheme="minorHAnsi"/>
          <w:sz w:val="32"/>
          <w:szCs w:val="32"/>
        </w:rPr>
        <w:t xml:space="preserve"> who subinfeudated (sublet) it to Gerard, probably one of his knights, in return for military service. This was the most common way in which manors were </w:t>
      </w:r>
      <w:r>
        <w:rPr>
          <w:rFonts w:asciiTheme="minorHAnsi" w:hAnsiTheme="minorHAnsi" w:cstheme="minorHAnsi"/>
          <w:sz w:val="32"/>
          <w:szCs w:val="32"/>
        </w:rPr>
        <w:t>sublet</w:t>
      </w:r>
      <w:r w:rsidRPr="005E7475">
        <w:rPr>
          <w:rFonts w:asciiTheme="minorHAnsi" w:hAnsiTheme="minorHAnsi" w:cstheme="minorHAnsi"/>
          <w:sz w:val="32"/>
          <w:szCs w:val="32"/>
        </w:rPr>
        <w:t xml:space="preserve"> under the feudal system. Its taxable value was 0.3 geld units, and its value to </w:t>
      </w:r>
      <w:proofErr w:type="spellStart"/>
      <w:r w:rsidRPr="005E7475">
        <w:rPr>
          <w:rFonts w:asciiTheme="minorHAnsi" w:hAnsiTheme="minorHAnsi" w:cstheme="minorHAnsi"/>
          <w:sz w:val="32"/>
          <w:szCs w:val="32"/>
        </w:rPr>
        <w:t>Paynel</w:t>
      </w:r>
      <w:proofErr w:type="spellEnd"/>
      <w:r w:rsidRPr="005E7475">
        <w:rPr>
          <w:rFonts w:asciiTheme="minorHAnsi" w:hAnsiTheme="minorHAnsi" w:cstheme="minorHAnsi"/>
          <w:sz w:val="32"/>
          <w:szCs w:val="32"/>
        </w:rPr>
        <w:t xml:space="preserve"> in 1086 was £1.5, a drop from £2 in 1070, reflecting a widespread drop in income from land </w:t>
      </w:r>
      <w:r w:rsidRPr="005E7475">
        <w:rPr>
          <w:rFonts w:asciiTheme="minorHAnsi" w:hAnsiTheme="minorHAnsi" w:cstheme="minorHAnsi"/>
          <w:sz w:val="32"/>
          <w:szCs w:val="32"/>
        </w:rPr>
        <w:lastRenderedPageBreak/>
        <w:t>following the conquest of England. There were 4 villagers and 1 slave living in Little Tiverton manor, 2 ploughlands and 2 acres of meadow.</w:t>
      </w:r>
    </w:p>
    <w:p w14:paraId="4ACF27AA" w14:textId="0AC70134" w:rsidR="0001699C" w:rsidRPr="005E7475" w:rsidRDefault="0001699C" w:rsidP="0001699C">
      <w:pPr>
        <w:spacing w:after="160" w:line="360" w:lineRule="auto"/>
        <w:rPr>
          <w:rFonts w:asciiTheme="minorHAnsi" w:hAnsiTheme="minorHAnsi" w:cstheme="minorHAnsi"/>
          <w:sz w:val="32"/>
          <w:szCs w:val="32"/>
        </w:rPr>
      </w:pPr>
      <w:r w:rsidRPr="005E7475">
        <w:rPr>
          <w:rFonts w:asciiTheme="minorHAnsi" w:hAnsiTheme="minorHAnsi" w:cstheme="minorHAnsi"/>
          <w:sz w:val="32"/>
          <w:szCs w:val="32"/>
        </w:rPr>
        <w:t xml:space="preserve">Ralph </w:t>
      </w:r>
      <w:proofErr w:type="spellStart"/>
      <w:r w:rsidRPr="005E7475">
        <w:rPr>
          <w:rFonts w:asciiTheme="minorHAnsi" w:hAnsiTheme="minorHAnsi" w:cstheme="minorHAnsi"/>
          <w:sz w:val="32"/>
          <w:szCs w:val="32"/>
        </w:rPr>
        <w:t>Paynel</w:t>
      </w:r>
      <w:proofErr w:type="spellEnd"/>
      <w:r w:rsidRPr="005E7475">
        <w:rPr>
          <w:rFonts w:asciiTheme="minorHAnsi" w:hAnsiTheme="minorHAnsi" w:cstheme="minorHAnsi"/>
          <w:sz w:val="32"/>
          <w:szCs w:val="32"/>
        </w:rPr>
        <w:t xml:space="preserve"> was one of the principal Norman beneficiaries of the conquest of England, holding </w:t>
      </w:r>
      <w:r w:rsidR="00AC1586">
        <w:rPr>
          <w:rFonts w:asciiTheme="minorHAnsi" w:hAnsiTheme="minorHAnsi" w:cstheme="minorHAnsi"/>
          <w:sz w:val="32"/>
          <w:szCs w:val="32"/>
        </w:rPr>
        <w:t>fifty-seven</w:t>
      </w:r>
      <w:r w:rsidRPr="005E7475">
        <w:rPr>
          <w:rFonts w:asciiTheme="minorHAnsi" w:hAnsiTheme="minorHAnsi" w:cstheme="minorHAnsi"/>
          <w:sz w:val="32"/>
          <w:szCs w:val="32"/>
        </w:rPr>
        <w:t xml:space="preserve"> lordships ‘in chief’, ten in Devon, five in Somerset, fifteen in Lincolnshire, fifteen in Yorkshire and others in Gloucestershire and Northamptonshire. These formed another large feudal barony or ‘honour’. In 1088, </w:t>
      </w:r>
      <w:proofErr w:type="spellStart"/>
      <w:r w:rsidRPr="005E7475">
        <w:rPr>
          <w:rFonts w:asciiTheme="minorHAnsi" w:hAnsiTheme="minorHAnsi" w:cstheme="minorHAnsi"/>
          <w:sz w:val="32"/>
          <w:szCs w:val="32"/>
        </w:rPr>
        <w:t>Paynel</w:t>
      </w:r>
      <w:proofErr w:type="spellEnd"/>
      <w:r w:rsidRPr="005E7475">
        <w:rPr>
          <w:rFonts w:asciiTheme="minorHAnsi" w:hAnsiTheme="minorHAnsi" w:cstheme="minorHAnsi"/>
          <w:sz w:val="32"/>
          <w:szCs w:val="32"/>
        </w:rPr>
        <w:t xml:space="preserve"> became sheriff of Yorkshire, a powerful position in Norman England. He was a close ally of William II. After Ralph’s death, his lands were inherited by his son William, who in turn left most of his English lands to his daughter Alice by his second marriage. Alice married first Richard de Courcy and second Robert de Gant. Two of William’s four sons from his first marriage inherited his French lands and the remainder of his English manors. Little Tiverton manor may have passed from the </w:t>
      </w:r>
      <w:proofErr w:type="spellStart"/>
      <w:r w:rsidRPr="005E7475">
        <w:rPr>
          <w:rFonts w:asciiTheme="minorHAnsi" w:hAnsiTheme="minorHAnsi" w:cstheme="minorHAnsi"/>
          <w:sz w:val="32"/>
          <w:szCs w:val="32"/>
        </w:rPr>
        <w:t>Paynel</w:t>
      </w:r>
      <w:proofErr w:type="spellEnd"/>
      <w:r w:rsidRPr="005E7475">
        <w:rPr>
          <w:rFonts w:asciiTheme="minorHAnsi" w:hAnsiTheme="minorHAnsi" w:cstheme="minorHAnsi"/>
          <w:sz w:val="32"/>
          <w:szCs w:val="32"/>
        </w:rPr>
        <w:t xml:space="preserve"> family at this point, but it is possible that Gerard’s descendants remained at </w:t>
      </w:r>
      <w:proofErr w:type="spellStart"/>
      <w:r w:rsidRPr="005E7475">
        <w:rPr>
          <w:rFonts w:asciiTheme="minorHAnsi" w:hAnsiTheme="minorHAnsi" w:cstheme="minorHAnsi"/>
          <w:sz w:val="32"/>
          <w:szCs w:val="32"/>
        </w:rPr>
        <w:t>Collipriest</w:t>
      </w:r>
      <w:proofErr w:type="spellEnd"/>
      <w:r w:rsidRPr="005E7475">
        <w:rPr>
          <w:rFonts w:asciiTheme="minorHAnsi" w:hAnsiTheme="minorHAnsi" w:cstheme="minorHAnsi"/>
          <w:sz w:val="32"/>
          <w:szCs w:val="32"/>
        </w:rPr>
        <w:t>.</w:t>
      </w:r>
    </w:p>
    <w:p w14:paraId="08318951" w14:textId="7EF09D50" w:rsidR="0001699C" w:rsidRPr="005E7475" w:rsidRDefault="0001699C" w:rsidP="0001699C">
      <w:pPr>
        <w:spacing w:after="160" w:line="360" w:lineRule="auto"/>
        <w:rPr>
          <w:rFonts w:asciiTheme="minorHAnsi" w:hAnsiTheme="minorHAnsi" w:cstheme="minorHAnsi"/>
          <w:sz w:val="32"/>
          <w:szCs w:val="32"/>
        </w:rPr>
      </w:pPr>
      <w:r w:rsidRPr="005E7475">
        <w:rPr>
          <w:rFonts w:asciiTheme="minorHAnsi" w:hAnsiTheme="minorHAnsi" w:cstheme="minorHAnsi"/>
          <w:sz w:val="32"/>
          <w:szCs w:val="32"/>
        </w:rPr>
        <w:t xml:space="preserve">Tristram Risdon in his </w:t>
      </w:r>
      <w:r w:rsidRPr="005E7475">
        <w:rPr>
          <w:rFonts w:asciiTheme="minorHAnsi" w:hAnsiTheme="minorHAnsi" w:cstheme="minorHAnsi"/>
          <w:i/>
          <w:iCs/>
          <w:sz w:val="32"/>
          <w:szCs w:val="32"/>
        </w:rPr>
        <w:t>Survey of the County of Devon</w:t>
      </w:r>
      <w:r w:rsidRPr="005E7475">
        <w:rPr>
          <w:rFonts w:asciiTheme="minorHAnsi" w:hAnsiTheme="minorHAnsi" w:cstheme="minorHAnsi"/>
          <w:sz w:val="32"/>
          <w:szCs w:val="32"/>
        </w:rPr>
        <w:t xml:space="preserve"> 1630 states that ‘</w:t>
      </w:r>
      <w:proofErr w:type="spellStart"/>
      <w:r w:rsidRPr="005E7475">
        <w:rPr>
          <w:rFonts w:asciiTheme="minorHAnsi" w:hAnsiTheme="minorHAnsi" w:cstheme="minorHAnsi"/>
          <w:sz w:val="32"/>
          <w:szCs w:val="32"/>
        </w:rPr>
        <w:t>colly</w:t>
      </w:r>
      <w:proofErr w:type="spellEnd"/>
      <w:r w:rsidRPr="005E7475">
        <w:rPr>
          <w:rFonts w:asciiTheme="minorHAnsi" w:hAnsiTheme="minorHAnsi" w:cstheme="minorHAnsi"/>
          <w:sz w:val="32"/>
          <w:szCs w:val="32"/>
        </w:rPr>
        <w:t xml:space="preserve">’ means streams or rivers. </w:t>
      </w:r>
      <w:proofErr w:type="spellStart"/>
      <w:r w:rsidRPr="005E7475">
        <w:rPr>
          <w:rFonts w:asciiTheme="minorHAnsi" w:hAnsiTheme="minorHAnsi" w:cstheme="minorHAnsi"/>
          <w:sz w:val="32"/>
          <w:szCs w:val="32"/>
        </w:rPr>
        <w:t>Collipriest</w:t>
      </w:r>
      <w:proofErr w:type="spellEnd"/>
      <w:r w:rsidRPr="005E7475">
        <w:rPr>
          <w:rFonts w:asciiTheme="minorHAnsi" w:hAnsiTheme="minorHAnsi" w:cstheme="minorHAnsi"/>
          <w:sz w:val="32"/>
          <w:szCs w:val="32"/>
        </w:rPr>
        <w:t xml:space="preserve"> lies at the confluence of the rivers Exe and Lowman. Put together with priest, it means ‘the rivers of the priest’. Mary Toft supplies a possible reason for the second part of the name. </w:t>
      </w:r>
      <w:proofErr w:type="spellStart"/>
      <w:r w:rsidRPr="005E7475">
        <w:rPr>
          <w:rFonts w:asciiTheme="minorHAnsi" w:hAnsiTheme="minorHAnsi" w:cstheme="minorHAnsi"/>
          <w:sz w:val="32"/>
          <w:szCs w:val="32"/>
        </w:rPr>
        <w:t>Collipriest</w:t>
      </w:r>
      <w:proofErr w:type="spellEnd"/>
      <w:r w:rsidRPr="005E7475">
        <w:rPr>
          <w:rFonts w:asciiTheme="minorHAnsi" w:hAnsiTheme="minorHAnsi" w:cstheme="minorHAnsi"/>
          <w:sz w:val="32"/>
          <w:szCs w:val="32"/>
        </w:rPr>
        <w:t xml:space="preserve"> is first found in a recognisable form, </w:t>
      </w:r>
      <w:proofErr w:type="spellStart"/>
      <w:r w:rsidRPr="005E7475">
        <w:rPr>
          <w:rFonts w:asciiTheme="minorHAnsi" w:hAnsiTheme="minorHAnsi" w:cstheme="minorHAnsi"/>
          <w:sz w:val="32"/>
          <w:szCs w:val="32"/>
        </w:rPr>
        <w:t>Coleprust</w:t>
      </w:r>
      <w:proofErr w:type="spellEnd"/>
      <w:r w:rsidRPr="005E7475">
        <w:rPr>
          <w:rFonts w:asciiTheme="minorHAnsi" w:hAnsiTheme="minorHAnsi" w:cstheme="minorHAnsi"/>
          <w:sz w:val="32"/>
          <w:szCs w:val="32"/>
        </w:rPr>
        <w:t xml:space="preserve">, in the cartulary </w:t>
      </w:r>
      <w:r w:rsidR="00CA5AC6">
        <w:rPr>
          <w:rFonts w:asciiTheme="minorHAnsi" w:hAnsiTheme="minorHAnsi" w:cstheme="minorHAnsi"/>
          <w:sz w:val="32"/>
          <w:szCs w:val="32"/>
        </w:rPr>
        <w:t xml:space="preserve">(records) </w:t>
      </w:r>
      <w:r w:rsidRPr="005E7475">
        <w:rPr>
          <w:rFonts w:asciiTheme="minorHAnsi" w:hAnsiTheme="minorHAnsi" w:cstheme="minorHAnsi"/>
          <w:sz w:val="32"/>
          <w:szCs w:val="32"/>
        </w:rPr>
        <w:t xml:space="preserve">of </w:t>
      </w:r>
      <w:proofErr w:type="spellStart"/>
      <w:r w:rsidRPr="005E7475">
        <w:rPr>
          <w:rFonts w:asciiTheme="minorHAnsi" w:hAnsiTheme="minorHAnsi" w:cstheme="minorHAnsi"/>
          <w:sz w:val="32"/>
          <w:szCs w:val="32"/>
        </w:rPr>
        <w:t>Canonsleigh</w:t>
      </w:r>
      <w:proofErr w:type="spellEnd"/>
      <w:r w:rsidRPr="005E7475">
        <w:rPr>
          <w:rFonts w:asciiTheme="minorHAnsi" w:hAnsiTheme="minorHAnsi" w:cstheme="minorHAnsi"/>
          <w:sz w:val="32"/>
          <w:szCs w:val="32"/>
        </w:rPr>
        <w:t xml:space="preserve"> Priory in 1235, then run by Augustinian canons. The Priory held a tenement, possibly the </w:t>
      </w:r>
      <w:proofErr w:type="spellStart"/>
      <w:r>
        <w:rPr>
          <w:rFonts w:asciiTheme="minorHAnsi" w:hAnsiTheme="minorHAnsi" w:cstheme="minorHAnsi"/>
          <w:sz w:val="32"/>
          <w:szCs w:val="32"/>
        </w:rPr>
        <w:t>barton</w:t>
      </w:r>
      <w:proofErr w:type="spellEnd"/>
      <w:r w:rsidRPr="005E7475">
        <w:rPr>
          <w:rFonts w:asciiTheme="minorHAnsi" w:hAnsiTheme="minorHAnsi" w:cstheme="minorHAnsi"/>
          <w:sz w:val="32"/>
          <w:szCs w:val="32"/>
        </w:rPr>
        <w:t xml:space="preserve">, at </w:t>
      </w:r>
      <w:proofErr w:type="spellStart"/>
      <w:r w:rsidRPr="005E7475">
        <w:rPr>
          <w:rFonts w:asciiTheme="minorHAnsi" w:hAnsiTheme="minorHAnsi" w:cstheme="minorHAnsi"/>
          <w:sz w:val="32"/>
          <w:szCs w:val="32"/>
        </w:rPr>
        <w:t>Collipriest</w:t>
      </w:r>
      <w:proofErr w:type="spellEnd"/>
      <w:r w:rsidRPr="005E7475">
        <w:rPr>
          <w:rFonts w:asciiTheme="minorHAnsi" w:hAnsiTheme="minorHAnsi" w:cstheme="minorHAnsi"/>
          <w:sz w:val="32"/>
          <w:szCs w:val="32"/>
        </w:rPr>
        <w:t xml:space="preserve">, which appears to have been </w:t>
      </w:r>
      <w:r w:rsidRPr="005E7475">
        <w:rPr>
          <w:rFonts w:asciiTheme="minorHAnsi" w:hAnsiTheme="minorHAnsi" w:cstheme="minorHAnsi"/>
          <w:sz w:val="32"/>
          <w:szCs w:val="32"/>
        </w:rPr>
        <w:lastRenderedPageBreak/>
        <w:t xml:space="preserve">tenanted by William </w:t>
      </w:r>
      <w:proofErr w:type="spellStart"/>
      <w:r w:rsidRPr="005E7475">
        <w:rPr>
          <w:rFonts w:asciiTheme="minorHAnsi" w:hAnsiTheme="minorHAnsi" w:cstheme="minorHAnsi"/>
          <w:sz w:val="32"/>
          <w:szCs w:val="32"/>
        </w:rPr>
        <w:t>Coleprust</w:t>
      </w:r>
      <w:proofErr w:type="spellEnd"/>
      <w:r w:rsidRPr="005E7475">
        <w:rPr>
          <w:rFonts w:asciiTheme="minorHAnsi" w:hAnsiTheme="minorHAnsi" w:cstheme="minorHAnsi"/>
          <w:sz w:val="32"/>
          <w:szCs w:val="32"/>
        </w:rPr>
        <w:t xml:space="preserve">. At this time, families often took their </w:t>
      </w:r>
      <w:r>
        <w:rPr>
          <w:rFonts w:asciiTheme="minorHAnsi" w:hAnsiTheme="minorHAnsi" w:cstheme="minorHAnsi"/>
          <w:sz w:val="32"/>
          <w:szCs w:val="32"/>
        </w:rPr>
        <w:t>sur</w:t>
      </w:r>
      <w:r w:rsidRPr="005E7475">
        <w:rPr>
          <w:rFonts w:asciiTheme="minorHAnsi" w:hAnsiTheme="minorHAnsi" w:cstheme="minorHAnsi"/>
          <w:sz w:val="32"/>
          <w:szCs w:val="32"/>
        </w:rPr>
        <w:t xml:space="preserve">names from the place where they lived. </w:t>
      </w:r>
    </w:p>
    <w:p w14:paraId="5ED23759" w14:textId="01546C43" w:rsidR="006A2882" w:rsidRDefault="0001699C" w:rsidP="0001699C">
      <w:pPr>
        <w:spacing w:after="160" w:line="360" w:lineRule="auto"/>
        <w:rPr>
          <w:rFonts w:asciiTheme="minorHAnsi" w:hAnsiTheme="minorHAnsi" w:cstheme="minorHAnsi"/>
          <w:sz w:val="32"/>
          <w:szCs w:val="32"/>
        </w:rPr>
      </w:pPr>
      <w:r w:rsidRPr="005E7475">
        <w:rPr>
          <w:rFonts w:asciiTheme="minorHAnsi" w:hAnsiTheme="minorHAnsi" w:cstheme="minorHAnsi"/>
          <w:sz w:val="32"/>
          <w:szCs w:val="32"/>
        </w:rPr>
        <w:t xml:space="preserve">In 1344, a Hugh </w:t>
      </w:r>
      <w:proofErr w:type="spellStart"/>
      <w:r w:rsidRPr="005E7475">
        <w:rPr>
          <w:rFonts w:asciiTheme="minorHAnsi" w:hAnsiTheme="minorHAnsi" w:cstheme="minorHAnsi"/>
          <w:sz w:val="32"/>
          <w:szCs w:val="32"/>
        </w:rPr>
        <w:t>Colliprust</w:t>
      </w:r>
      <w:proofErr w:type="spellEnd"/>
      <w:r w:rsidRPr="005E7475">
        <w:rPr>
          <w:rFonts w:asciiTheme="minorHAnsi" w:hAnsiTheme="minorHAnsi" w:cstheme="minorHAnsi"/>
          <w:sz w:val="32"/>
          <w:szCs w:val="32"/>
        </w:rPr>
        <w:t xml:space="preserve"> was granted land by the Earl of Devon, Hugh de Courtenay. Hugh </w:t>
      </w:r>
      <w:proofErr w:type="spellStart"/>
      <w:r w:rsidR="00CA5AC6">
        <w:rPr>
          <w:rFonts w:asciiTheme="minorHAnsi" w:hAnsiTheme="minorHAnsi" w:cstheme="minorHAnsi"/>
          <w:sz w:val="32"/>
          <w:szCs w:val="32"/>
        </w:rPr>
        <w:t>Colliprust</w:t>
      </w:r>
      <w:proofErr w:type="spellEnd"/>
      <w:r w:rsidR="00CA5AC6">
        <w:rPr>
          <w:rFonts w:asciiTheme="minorHAnsi" w:hAnsiTheme="minorHAnsi" w:cstheme="minorHAnsi"/>
          <w:sz w:val="32"/>
          <w:szCs w:val="32"/>
        </w:rPr>
        <w:t xml:space="preserve"> </w:t>
      </w:r>
      <w:r w:rsidRPr="005E7475">
        <w:rPr>
          <w:rFonts w:asciiTheme="minorHAnsi" w:hAnsiTheme="minorHAnsi" w:cstheme="minorHAnsi"/>
          <w:sz w:val="32"/>
          <w:szCs w:val="32"/>
        </w:rPr>
        <w:t xml:space="preserve">may have inherited the land at this time. It would have reverted to the </w:t>
      </w:r>
      <w:r>
        <w:rPr>
          <w:rFonts w:asciiTheme="minorHAnsi" w:hAnsiTheme="minorHAnsi" w:cstheme="minorHAnsi"/>
          <w:sz w:val="32"/>
          <w:szCs w:val="32"/>
        </w:rPr>
        <w:t>over</w:t>
      </w:r>
      <w:r w:rsidRPr="005E7475">
        <w:rPr>
          <w:rFonts w:asciiTheme="minorHAnsi" w:hAnsiTheme="minorHAnsi" w:cstheme="minorHAnsi"/>
          <w:sz w:val="32"/>
          <w:szCs w:val="32"/>
        </w:rPr>
        <w:t xml:space="preserve">lord of the manor on the death of the holder before being granted to his heir. This </w:t>
      </w:r>
      <w:r>
        <w:rPr>
          <w:rFonts w:asciiTheme="minorHAnsi" w:hAnsiTheme="minorHAnsi" w:cstheme="minorHAnsi"/>
          <w:sz w:val="32"/>
          <w:szCs w:val="32"/>
        </w:rPr>
        <w:t>suggest</w:t>
      </w:r>
      <w:r w:rsidRPr="005E7475">
        <w:rPr>
          <w:rFonts w:asciiTheme="minorHAnsi" w:hAnsiTheme="minorHAnsi" w:cstheme="minorHAnsi"/>
          <w:sz w:val="32"/>
          <w:szCs w:val="32"/>
        </w:rPr>
        <w:t>s that the Earls of Devon, holders of Great Tiverton manor, had gained possession of Little Tiverton manor</w:t>
      </w:r>
      <w:r w:rsidR="00B67BCC">
        <w:rPr>
          <w:rFonts w:asciiTheme="minorHAnsi" w:hAnsiTheme="minorHAnsi" w:cstheme="minorHAnsi"/>
          <w:sz w:val="32"/>
          <w:szCs w:val="32"/>
        </w:rPr>
        <w:t xml:space="preserve">, probably </w:t>
      </w:r>
      <w:r w:rsidR="00CA5AC6">
        <w:rPr>
          <w:rFonts w:asciiTheme="minorHAnsi" w:hAnsiTheme="minorHAnsi" w:cstheme="minorHAnsi"/>
          <w:sz w:val="32"/>
          <w:szCs w:val="32"/>
        </w:rPr>
        <w:t xml:space="preserve">following the closure of </w:t>
      </w:r>
      <w:proofErr w:type="spellStart"/>
      <w:r w:rsidR="00CA5AC6">
        <w:rPr>
          <w:rFonts w:asciiTheme="minorHAnsi" w:hAnsiTheme="minorHAnsi" w:cstheme="minorHAnsi"/>
          <w:sz w:val="32"/>
          <w:szCs w:val="32"/>
        </w:rPr>
        <w:t>Canonsleigh</w:t>
      </w:r>
      <w:proofErr w:type="spellEnd"/>
      <w:r w:rsidR="00CA5AC6">
        <w:rPr>
          <w:rFonts w:asciiTheme="minorHAnsi" w:hAnsiTheme="minorHAnsi" w:cstheme="minorHAnsi"/>
          <w:sz w:val="32"/>
          <w:szCs w:val="32"/>
        </w:rPr>
        <w:t xml:space="preserve"> Priory and the foundation of </w:t>
      </w:r>
      <w:proofErr w:type="spellStart"/>
      <w:r w:rsidR="00CA5AC6">
        <w:rPr>
          <w:rFonts w:asciiTheme="minorHAnsi" w:hAnsiTheme="minorHAnsi" w:cstheme="minorHAnsi"/>
          <w:sz w:val="32"/>
          <w:szCs w:val="32"/>
        </w:rPr>
        <w:t>Canonsleigh</w:t>
      </w:r>
      <w:proofErr w:type="spellEnd"/>
      <w:r w:rsidR="00CA5AC6">
        <w:rPr>
          <w:rFonts w:asciiTheme="minorHAnsi" w:hAnsiTheme="minorHAnsi" w:cstheme="minorHAnsi"/>
          <w:sz w:val="32"/>
          <w:szCs w:val="32"/>
        </w:rPr>
        <w:t xml:space="preserve"> Abbey, a nunnery, in 1285, by Maud </w:t>
      </w:r>
      <w:r w:rsidR="006A2882">
        <w:rPr>
          <w:rFonts w:asciiTheme="minorHAnsi" w:hAnsiTheme="minorHAnsi" w:cstheme="minorHAnsi"/>
          <w:sz w:val="32"/>
          <w:szCs w:val="32"/>
        </w:rPr>
        <w:t>(born de Lacy)</w:t>
      </w:r>
      <w:r w:rsidR="000B45AB">
        <w:rPr>
          <w:rFonts w:asciiTheme="minorHAnsi" w:hAnsiTheme="minorHAnsi" w:cstheme="minorHAnsi"/>
          <w:sz w:val="32"/>
          <w:szCs w:val="32"/>
        </w:rPr>
        <w:t>, widow of Richard de Clare</w:t>
      </w:r>
      <w:r w:rsidR="00B67BCC">
        <w:rPr>
          <w:rFonts w:asciiTheme="minorHAnsi" w:hAnsiTheme="minorHAnsi" w:cstheme="minorHAnsi"/>
          <w:sz w:val="32"/>
          <w:szCs w:val="32"/>
        </w:rPr>
        <w:t>,</w:t>
      </w:r>
      <w:r w:rsidR="000B45AB">
        <w:rPr>
          <w:rFonts w:asciiTheme="minorHAnsi" w:hAnsiTheme="minorHAnsi" w:cstheme="minorHAnsi"/>
          <w:sz w:val="32"/>
          <w:szCs w:val="32"/>
        </w:rPr>
        <w:t xml:space="preserve"> 6</w:t>
      </w:r>
      <w:r w:rsidR="000B45AB" w:rsidRPr="000B45AB">
        <w:rPr>
          <w:rFonts w:asciiTheme="minorHAnsi" w:hAnsiTheme="minorHAnsi" w:cstheme="minorHAnsi"/>
          <w:sz w:val="32"/>
          <w:szCs w:val="32"/>
          <w:vertAlign w:val="superscript"/>
        </w:rPr>
        <w:t>th</w:t>
      </w:r>
      <w:r w:rsidR="000B45AB">
        <w:rPr>
          <w:rFonts w:asciiTheme="minorHAnsi" w:hAnsiTheme="minorHAnsi" w:cstheme="minorHAnsi"/>
          <w:sz w:val="32"/>
          <w:szCs w:val="32"/>
        </w:rPr>
        <w:t xml:space="preserve"> Earl of Gloucester</w:t>
      </w:r>
      <w:r w:rsidRPr="005E7475">
        <w:rPr>
          <w:rFonts w:asciiTheme="minorHAnsi" w:hAnsiTheme="minorHAnsi" w:cstheme="minorHAnsi"/>
          <w:sz w:val="32"/>
          <w:szCs w:val="32"/>
        </w:rPr>
        <w:t xml:space="preserve">. </w:t>
      </w:r>
    </w:p>
    <w:p w14:paraId="6F6D92C2" w14:textId="46F11934" w:rsidR="0001699C" w:rsidRPr="005E7475" w:rsidRDefault="0001699C" w:rsidP="0001699C">
      <w:pPr>
        <w:spacing w:after="160" w:line="360" w:lineRule="auto"/>
        <w:rPr>
          <w:rFonts w:asciiTheme="minorHAnsi" w:hAnsiTheme="minorHAnsi" w:cstheme="minorHAnsi"/>
          <w:sz w:val="32"/>
          <w:szCs w:val="32"/>
        </w:rPr>
      </w:pPr>
      <w:r w:rsidRPr="005E7475">
        <w:rPr>
          <w:rFonts w:asciiTheme="minorHAnsi" w:hAnsiTheme="minorHAnsi" w:cstheme="minorHAnsi"/>
          <w:sz w:val="32"/>
          <w:szCs w:val="32"/>
        </w:rPr>
        <w:t>Court Rolls of the early sixteenth century mention a tenure or tenement called ‘</w:t>
      </w:r>
      <w:proofErr w:type="spellStart"/>
      <w:r w:rsidRPr="005E7475">
        <w:rPr>
          <w:rFonts w:asciiTheme="minorHAnsi" w:hAnsiTheme="minorHAnsi" w:cstheme="minorHAnsi"/>
          <w:sz w:val="32"/>
          <w:szCs w:val="32"/>
        </w:rPr>
        <w:t>Coleprust</w:t>
      </w:r>
      <w:proofErr w:type="spellEnd"/>
      <w:r w:rsidRPr="005E7475">
        <w:rPr>
          <w:rFonts w:asciiTheme="minorHAnsi" w:hAnsiTheme="minorHAnsi" w:cstheme="minorHAnsi"/>
          <w:sz w:val="32"/>
          <w:szCs w:val="32"/>
        </w:rPr>
        <w:t xml:space="preserve">’, held ‘on payment of a heriot’, meaning payment was in the form of military equipment. It seems there was also responsibility on the part of the lessee for the repair of the nearby weir on the river Exe. </w:t>
      </w:r>
      <w:r w:rsidR="006A2882">
        <w:rPr>
          <w:rFonts w:asciiTheme="minorHAnsi" w:hAnsiTheme="minorHAnsi" w:cstheme="minorHAnsi"/>
          <w:sz w:val="32"/>
          <w:szCs w:val="32"/>
        </w:rPr>
        <w:t>In</w:t>
      </w:r>
      <w:r w:rsidRPr="005E7475">
        <w:rPr>
          <w:rFonts w:asciiTheme="minorHAnsi" w:hAnsiTheme="minorHAnsi" w:cstheme="minorHAnsi"/>
          <w:sz w:val="32"/>
          <w:szCs w:val="32"/>
        </w:rPr>
        <w:t xml:space="preserve"> 1524, the tenement was held by the Courtenay Earls of Devon who sublet it to William </w:t>
      </w:r>
      <w:proofErr w:type="spellStart"/>
      <w:r w:rsidRPr="005E7475">
        <w:rPr>
          <w:rFonts w:asciiTheme="minorHAnsi" w:hAnsiTheme="minorHAnsi" w:cstheme="minorHAnsi"/>
          <w:sz w:val="32"/>
          <w:szCs w:val="32"/>
        </w:rPr>
        <w:t>Sellake</w:t>
      </w:r>
      <w:proofErr w:type="spellEnd"/>
      <w:r w:rsidRPr="005E7475">
        <w:rPr>
          <w:rFonts w:asciiTheme="minorHAnsi" w:hAnsiTheme="minorHAnsi" w:cstheme="minorHAnsi"/>
          <w:sz w:val="32"/>
          <w:szCs w:val="32"/>
        </w:rPr>
        <w:t xml:space="preserve">, a wealthy merchant of Tiverton, who sublet it to John </w:t>
      </w:r>
      <w:proofErr w:type="spellStart"/>
      <w:r w:rsidRPr="005E7475">
        <w:rPr>
          <w:rFonts w:asciiTheme="minorHAnsi" w:hAnsiTheme="minorHAnsi" w:cstheme="minorHAnsi"/>
          <w:sz w:val="32"/>
          <w:szCs w:val="32"/>
        </w:rPr>
        <w:t>Deyman</w:t>
      </w:r>
      <w:proofErr w:type="spellEnd"/>
      <w:r w:rsidRPr="005E7475">
        <w:rPr>
          <w:rFonts w:asciiTheme="minorHAnsi" w:hAnsiTheme="minorHAnsi" w:cstheme="minorHAnsi"/>
          <w:sz w:val="32"/>
          <w:szCs w:val="32"/>
        </w:rPr>
        <w:t xml:space="preserve">. </w:t>
      </w:r>
    </w:p>
    <w:p w14:paraId="59A40E5E" w14:textId="77777777" w:rsidR="0001699C" w:rsidRPr="005E7475" w:rsidRDefault="0001699C" w:rsidP="0001699C">
      <w:pPr>
        <w:spacing w:line="360" w:lineRule="auto"/>
        <w:rPr>
          <w:rFonts w:asciiTheme="minorHAnsi" w:hAnsiTheme="minorHAnsi" w:cstheme="minorHAnsi"/>
          <w:sz w:val="32"/>
          <w:szCs w:val="32"/>
        </w:rPr>
      </w:pPr>
      <w:r w:rsidRPr="005E7475">
        <w:rPr>
          <w:rFonts w:asciiTheme="minorHAnsi" w:hAnsiTheme="minorHAnsi" w:cstheme="minorHAnsi"/>
          <w:sz w:val="32"/>
          <w:szCs w:val="32"/>
        </w:rPr>
        <w:t xml:space="preserve">In the April 2020 issue of the newsletter, the pre-history of </w:t>
      </w:r>
      <w:proofErr w:type="spellStart"/>
      <w:r w:rsidRPr="005E7475">
        <w:rPr>
          <w:rFonts w:asciiTheme="minorHAnsi" w:hAnsiTheme="minorHAnsi" w:cstheme="minorHAnsi"/>
          <w:sz w:val="32"/>
          <w:szCs w:val="32"/>
        </w:rPr>
        <w:t>Collipriest</w:t>
      </w:r>
      <w:proofErr w:type="spellEnd"/>
      <w:r w:rsidRPr="005E7475">
        <w:rPr>
          <w:rFonts w:asciiTheme="minorHAnsi" w:hAnsiTheme="minorHAnsi" w:cstheme="minorHAnsi"/>
          <w:sz w:val="32"/>
          <w:szCs w:val="32"/>
        </w:rPr>
        <w:t xml:space="preserve"> House from the owners of the ‘</w:t>
      </w:r>
      <w:proofErr w:type="spellStart"/>
      <w:r w:rsidRPr="005E7475">
        <w:rPr>
          <w:rFonts w:asciiTheme="minorHAnsi" w:hAnsiTheme="minorHAnsi" w:cstheme="minorHAnsi"/>
          <w:sz w:val="32"/>
          <w:szCs w:val="32"/>
        </w:rPr>
        <w:t>Coleprust</w:t>
      </w:r>
      <w:proofErr w:type="spellEnd"/>
      <w:r w:rsidRPr="005E7475">
        <w:rPr>
          <w:rFonts w:asciiTheme="minorHAnsi" w:hAnsiTheme="minorHAnsi" w:cstheme="minorHAnsi"/>
          <w:sz w:val="32"/>
          <w:szCs w:val="32"/>
        </w:rPr>
        <w:t xml:space="preserve">’ </w:t>
      </w:r>
      <w:proofErr w:type="gramStart"/>
      <w:r w:rsidRPr="005E7475">
        <w:rPr>
          <w:rFonts w:asciiTheme="minorHAnsi" w:hAnsiTheme="minorHAnsi" w:cstheme="minorHAnsi"/>
          <w:sz w:val="32"/>
          <w:szCs w:val="32"/>
        </w:rPr>
        <w:t>tenement  or</w:t>
      </w:r>
      <w:proofErr w:type="gramEnd"/>
      <w:r w:rsidRPr="005E7475">
        <w:rPr>
          <w:rFonts w:asciiTheme="minorHAnsi" w:hAnsiTheme="minorHAnsi" w:cstheme="minorHAnsi"/>
          <w:sz w:val="32"/>
          <w:szCs w:val="32"/>
        </w:rPr>
        <w:t xml:space="preserve"> </w:t>
      </w:r>
      <w:proofErr w:type="spellStart"/>
      <w:r w:rsidRPr="005E7475">
        <w:rPr>
          <w:rFonts w:asciiTheme="minorHAnsi" w:hAnsiTheme="minorHAnsi" w:cstheme="minorHAnsi"/>
          <w:sz w:val="32"/>
          <w:szCs w:val="32"/>
        </w:rPr>
        <w:t>barton</w:t>
      </w:r>
      <w:proofErr w:type="spellEnd"/>
      <w:r w:rsidRPr="005E7475">
        <w:rPr>
          <w:rFonts w:asciiTheme="minorHAnsi" w:hAnsiTheme="minorHAnsi" w:cstheme="minorHAnsi"/>
          <w:sz w:val="32"/>
          <w:szCs w:val="32"/>
        </w:rPr>
        <w:t xml:space="preserve">, the </w:t>
      </w:r>
      <w:proofErr w:type="spellStart"/>
      <w:r w:rsidRPr="005E7475">
        <w:rPr>
          <w:rFonts w:asciiTheme="minorHAnsi" w:hAnsiTheme="minorHAnsi" w:cstheme="minorHAnsi"/>
          <w:sz w:val="32"/>
          <w:szCs w:val="32"/>
        </w:rPr>
        <w:t>Deyman</w:t>
      </w:r>
      <w:proofErr w:type="spellEnd"/>
      <w:r w:rsidRPr="005E7475">
        <w:rPr>
          <w:rFonts w:asciiTheme="minorHAnsi" w:hAnsiTheme="minorHAnsi" w:cstheme="minorHAnsi"/>
          <w:sz w:val="32"/>
          <w:szCs w:val="32"/>
        </w:rPr>
        <w:t xml:space="preserve"> family, to the late seventeenth century when the Blundell family took ownership of the </w:t>
      </w:r>
      <w:proofErr w:type="spellStart"/>
      <w:r w:rsidRPr="005E7475">
        <w:rPr>
          <w:rFonts w:asciiTheme="minorHAnsi" w:hAnsiTheme="minorHAnsi" w:cstheme="minorHAnsi"/>
          <w:sz w:val="32"/>
          <w:szCs w:val="32"/>
        </w:rPr>
        <w:t>Collipriest</w:t>
      </w:r>
      <w:proofErr w:type="spellEnd"/>
      <w:r w:rsidRPr="005E7475">
        <w:rPr>
          <w:rFonts w:asciiTheme="minorHAnsi" w:hAnsiTheme="minorHAnsi" w:cstheme="minorHAnsi"/>
          <w:sz w:val="32"/>
          <w:szCs w:val="32"/>
        </w:rPr>
        <w:t xml:space="preserve"> estate around 1681, as researched </w:t>
      </w:r>
      <w:r>
        <w:rPr>
          <w:rFonts w:asciiTheme="minorHAnsi" w:hAnsiTheme="minorHAnsi" w:cstheme="minorHAnsi"/>
          <w:sz w:val="32"/>
          <w:szCs w:val="32"/>
        </w:rPr>
        <w:t xml:space="preserve">and written </w:t>
      </w:r>
      <w:r w:rsidRPr="005E7475">
        <w:rPr>
          <w:rFonts w:asciiTheme="minorHAnsi" w:hAnsiTheme="minorHAnsi" w:cstheme="minorHAnsi"/>
          <w:sz w:val="32"/>
          <w:szCs w:val="32"/>
        </w:rPr>
        <w:t>by Mary Toft</w:t>
      </w:r>
      <w:r>
        <w:rPr>
          <w:rFonts w:asciiTheme="minorHAnsi" w:hAnsiTheme="minorHAnsi" w:cstheme="minorHAnsi"/>
          <w:sz w:val="32"/>
          <w:szCs w:val="32"/>
        </w:rPr>
        <w:t>, will be printed</w:t>
      </w:r>
      <w:r w:rsidRPr="005E7475">
        <w:rPr>
          <w:rFonts w:asciiTheme="minorHAnsi" w:hAnsiTheme="minorHAnsi" w:cstheme="minorHAnsi"/>
          <w:sz w:val="32"/>
          <w:szCs w:val="32"/>
        </w:rPr>
        <w:t>.</w:t>
      </w:r>
    </w:p>
    <w:p w14:paraId="2243E446" w14:textId="77777777" w:rsidR="0001699C" w:rsidRDefault="0001699C" w:rsidP="00FA7492">
      <w:pPr>
        <w:spacing w:after="160" w:line="360" w:lineRule="auto"/>
        <w:jc w:val="right"/>
        <w:rPr>
          <w:rFonts w:ascii="Lucida Handwriting" w:hAnsi="Lucida Handwriting" w:cstheme="minorHAnsi"/>
          <w:sz w:val="32"/>
          <w:szCs w:val="32"/>
        </w:rPr>
      </w:pPr>
      <w:r w:rsidRPr="00AA47DA">
        <w:rPr>
          <w:rFonts w:ascii="Lucida Handwriting" w:hAnsi="Lucida Handwriting" w:cstheme="minorHAnsi"/>
          <w:sz w:val="32"/>
          <w:szCs w:val="32"/>
        </w:rPr>
        <w:t xml:space="preserve">Fern Clarke </w:t>
      </w:r>
    </w:p>
    <w:p w14:paraId="609D1E31" w14:textId="7505CBE2" w:rsidR="0001699C" w:rsidRPr="00E40CE2" w:rsidRDefault="0001699C" w:rsidP="00E40CE2">
      <w:pPr>
        <w:spacing w:after="160" w:line="360" w:lineRule="auto"/>
        <w:jc w:val="center"/>
        <w:rPr>
          <w:rFonts w:asciiTheme="minorHAnsi" w:hAnsiTheme="minorHAnsi" w:cstheme="minorHAnsi"/>
          <w:sz w:val="32"/>
          <w:szCs w:val="32"/>
        </w:rPr>
      </w:pPr>
      <w:r>
        <w:rPr>
          <w:rFonts w:asciiTheme="minorHAnsi" w:hAnsiTheme="minorHAnsi" w:cstheme="minorHAnsi"/>
          <w:b/>
          <w:sz w:val="40"/>
          <w:szCs w:val="40"/>
        </w:rPr>
        <w:br w:type="page"/>
      </w:r>
      <w:r w:rsidRPr="00E40CE2">
        <w:rPr>
          <w:rFonts w:asciiTheme="minorHAnsi" w:hAnsiTheme="minorHAnsi" w:cstheme="minorHAnsi"/>
          <w:b/>
          <w:bCs/>
          <w:color w:val="222222"/>
          <w:sz w:val="40"/>
          <w:szCs w:val="40"/>
          <w:shd w:val="clear" w:color="auto" w:fill="FFFFFF"/>
        </w:rPr>
        <w:lastRenderedPageBreak/>
        <w:t xml:space="preserve">The </w:t>
      </w:r>
      <w:proofErr w:type="spellStart"/>
      <w:r w:rsidRPr="00E40CE2">
        <w:rPr>
          <w:rFonts w:asciiTheme="minorHAnsi" w:hAnsiTheme="minorHAnsi" w:cstheme="minorHAnsi"/>
          <w:b/>
          <w:bCs/>
          <w:color w:val="222222"/>
          <w:sz w:val="40"/>
          <w:szCs w:val="40"/>
          <w:shd w:val="clear" w:color="auto" w:fill="FFFFFF"/>
        </w:rPr>
        <w:t>Stické</w:t>
      </w:r>
      <w:proofErr w:type="spellEnd"/>
      <w:r w:rsidRPr="00E40CE2">
        <w:rPr>
          <w:rFonts w:asciiTheme="minorHAnsi" w:hAnsiTheme="minorHAnsi" w:cstheme="minorHAnsi"/>
          <w:b/>
          <w:bCs/>
          <w:color w:val="222222"/>
          <w:sz w:val="40"/>
          <w:szCs w:val="40"/>
          <w:shd w:val="clear" w:color="auto" w:fill="FFFFFF"/>
        </w:rPr>
        <w:t xml:space="preserve"> Tennis Court at </w:t>
      </w:r>
      <w:proofErr w:type="spellStart"/>
      <w:r w:rsidRPr="00E40CE2">
        <w:rPr>
          <w:rFonts w:asciiTheme="minorHAnsi" w:hAnsiTheme="minorHAnsi" w:cstheme="minorHAnsi"/>
          <w:b/>
          <w:bCs/>
          <w:color w:val="222222"/>
          <w:sz w:val="40"/>
          <w:szCs w:val="40"/>
          <w:shd w:val="clear" w:color="auto" w:fill="FFFFFF"/>
        </w:rPr>
        <w:t>Knightshayes</w:t>
      </w:r>
      <w:proofErr w:type="spellEnd"/>
    </w:p>
    <w:p w14:paraId="069C2462" w14:textId="77777777" w:rsidR="0001699C" w:rsidRPr="00C00CA6" w:rsidRDefault="0001699C" w:rsidP="0001699C">
      <w:pPr>
        <w:spacing w:after="160" w:line="360" w:lineRule="auto"/>
        <w:rPr>
          <w:rFonts w:asciiTheme="minorHAnsi" w:hAnsiTheme="minorHAnsi" w:cstheme="minorHAnsi"/>
          <w:bCs/>
          <w:color w:val="222222"/>
          <w:sz w:val="32"/>
          <w:szCs w:val="32"/>
          <w:shd w:val="clear" w:color="auto" w:fill="FFFFFF"/>
        </w:rPr>
      </w:pPr>
      <w:proofErr w:type="spellStart"/>
      <w:r w:rsidRPr="00C00CA6">
        <w:rPr>
          <w:rFonts w:asciiTheme="minorHAnsi" w:hAnsiTheme="minorHAnsi" w:cstheme="minorHAnsi"/>
          <w:bCs/>
          <w:color w:val="222222"/>
          <w:sz w:val="32"/>
          <w:szCs w:val="32"/>
          <w:shd w:val="clear" w:color="auto" w:fill="FFFFFF"/>
        </w:rPr>
        <w:t>Stické</w:t>
      </w:r>
      <w:proofErr w:type="spellEnd"/>
      <w:r w:rsidRPr="00C00CA6">
        <w:rPr>
          <w:rFonts w:asciiTheme="minorHAnsi" w:hAnsiTheme="minorHAnsi" w:cstheme="minorHAnsi"/>
          <w:bCs/>
          <w:color w:val="222222"/>
          <w:sz w:val="32"/>
          <w:szCs w:val="32"/>
          <w:shd w:val="clear" w:color="auto" w:fill="FFFFFF"/>
        </w:rPr>
        <w:t xml:space="preserve"> tennis is an indoor game which includes elements of lawn tennis, racquets and real tennis. It is played with normal tennis racquets, and with balls which are softer than normal tennis balls, in a specially constructed wooden court, which is unique to the game, the standard size being 78 by 27 feet, which is smaller than a real tennis court. As in lawn tennis there is a net, but full use is also made of the side and back walls. The game was originally devised by the Royal Artillery.</w:t>
      </w:r>
    </w:p>
    <w:p w14:paraId="2F2C6A44" w14:textId="77777777" w:rsidR="0001699C" w:rsidRPr="00C00CA6" w:rsidRDefault="0001699C" w:rsidP="0001699C">
      <w:pPr>
        <w:spacing w:after="160" w:line="360" w:lineRule="auto"/>
        <w:rPr>
          <w:rFonts w:asciiTheme="minorHAnsi" w:hAnsiTheme="minorHAnsi" w:cstheme="minorHAnsi"/>
          <w:bCs/>
          <w:color w:val="222222"/>
          <w:sz w:val="32"/>
          <w:szCs w:val="32"/>
          <w:shd w:val="clear" w:color="auto" w:fill="FFFFFF"/>
        </w:rPr>
      </w:pPr>
      <w:r w:rsidRPr="00C00CA6">
        <w:rPr>
          <w:rFonts w:asciiTheme="minorHAnsi" w:hAnsiTheme="minorHAnsi" w:cstheme="minorHAnsi"/>
          <w:bCs/>
          <w:color w:val="222222"/>
          <w:sz w:val="32"/>
          <w:szCs w:val="32"/>
          <w:shd w:val="clear" w:color="auto" w:fill="FFFFFF"/>
        </w:rPr>
        <w:t xml:space="preserve">About 50 courts were constructed between 1875 and 1914, mostly in the grounds of large country houses, but also at Buckingham Palace, at several military barracks, and in parts of the British Empire. The game flourished for a while, and, although twelve courts remain, only three of these are at present in a playable condition. Two of them are in England, at </w:t>
      </w:r>
      <w:proofErr w:type="spellStart"/>
      <w:r w:rsidRPr="00C00CA6">
        <w:rPr>
          <w:rFonts w:asciiTheme="minorHAnsi" w:hAnsiTheme="minorHAnsi" w:cstheme="minorHAnsi"/>
          <w:bCs/>
          <w:color w:val="222222"/>
          <w:sz w:val="32"/>
          <w:szCs w:val="32"/>
          <w:shd w:val="clear" w:color="auto" w:fill="FFFFFF"/>
        </w:rPr>
        <w:t>Hartham</w:t>
      </w:r>
      <w:proofErr w:type="spellEnd"/>
      <w:r w:rsidRPr="00C00CA6">
        <w:rPr>
          <w:rFonts w:asciiTheme="minorHAnsi" w:hAnsiTheme="minorHAnsi" w:cstheme="minorHAnsi"/>
          <w:bCs/>
          <w:color w:val="222222"/>
          <w:sz w:val="32"/>
          <w:szCs w:val="32"/>
          <w:shd w:val="clear" w:color="auto" w:fill="FFFFFF"/>
        </w:rPr>
        <w:t xml:space="preserve"> Park, Corsham, Wiltshire (1904), and at </w:t>
      </w:r>
      <w:proofErr w:type="spellStart"/>
      <w:r w:rsidRPr="00C00CA6">
        <w:rPr>
          <w:rFonts w:asciiTheme="minorHAnsi" w:hAnsiTheme="minorHAnsi" w:cstheme="minorHAnsi"/>
          <w:bCs/>
          <w:color w:val="222222"/>
          <w:sz w:val="32"/>
          <w:szCs w:val="32"/>
          <w:shd w:val="clear" w:color="auto" w:fill="FFFFFF"/>
        </w:rPr>
        <w:t>Knightshayes</w:t>
      </w:r>
      <w:proofErr w:type="spellEnd"/>
      <w:r w:rsidRPr="00C00CA6">
        <w:rPr>
          <w:rFonts w:asciiTheme="minorHAnsi" w:hAnsiTheme="minorHAnsi" w:cstheme="minorHAnsi"/>
          <w:bCs/>
          <w:color w:val="222222"/>
          <w:sz w:val="32"/>
          <w:szCs w:val="32"/>
          <w:shd w:val="clear" w:color="auto" w:fill="FFFFFF"/>
        </w:rPr>
        <w:t xml:space="preserve"> Court (1907), while the third is at what was originally the </w:t>
      </w:r>
      <w:proofErr w:type="spellStart"/>
      <w:r w:rsidRPr="00C00CA6">
        <w:rPr>
          <w:rFonts w:asciiTheme="minorHAnsi" w:hAnsiTheme="minorHAnsi" w:cstheme="minorHAnsi"/>
          <w:bCs/>
          <w:color w:val="222222"/>
          <w:sz w:val="32"/>
          <w:szCs w:val="32"/>
          <w:shd w:val="clear" w:color="auto" w:fill="FFFFFF"/>
        </w:rPr>
        <w:t>Viceregal</w:t>
      </w:r>
      <w:proofErr w:type="spellEnd"/>
      <w:r w:rsidRPr="00C00CA6">
        <w:rPr>
          <w:rFonts w:asciiTheme="minorHAnsi" w:hAnsiTheme="minorHAnsi" w:cstheme="minorHAnsi"/>
          <w:bCs/>
          <w:color w:val="222222"/>
          <w:sz w:val="32"/>
          <w:szCs w:val="32"/>
          <w:shd w:val="clear" w:color="auto" w:fill="FFFFFF"/>
        </w:rPr>
        <w:t xml:space="preserve"> lodge at Shimla, India. Both English courts still have active players’ groups, while that at Shimla is largely used for badminton. A form of real tennis is often played at </w:t>
      </w:r>
      <w:proofErr w:type="spellStart"/>
      <w:r w:rsidRPr="00C00CA6">
        <w:rPr>
          <w:rFonts w:asciiTheme="minorHAnsi" w:hAnsiTheme="minorHAnsi" w:cstheme="minorHAnsi"/>
          <w:bCs/>
          <w:color w:val="222222"/>
          <w:sz w:val="32"/>
          <w:szCs w:val="32"/>
          <w:shd w:val="clear" w:color="auto" w:fill="FFFFFF"/>
        </w:rPr>
        <w:t>Knightshayes</w:t>
      </w:r>
      <w:proofErr w:type="spellEnd"/>
      <w:r w:rsidRPr="00C00CA6">
        <w:rPr>
          <w:rFonts w:asciiTheme="minorHAnsi" w:hAnsiTheme="minorHAnsi" w:cstheme="minorHAnsi"/>
          <w:bCs/>
          <w:color w:val="222222"/>
          <w:sz w:val="32"/>
          <w:szCs w:val="32"/>
          <w:shd w:val="clear" w:color="auto" w:fill="FFFFFF"/>
        </w:rPr>
        <w:t xml:space="preserve">. The game is well documented and there are several videos online which show the game being played, including one filmed at </w:t>
      </w:r>
      <w:proofErr w:type="spellStart"/>
      <w:r w:rsidRPr="00C00CA6">
        <w:rPr>
          <w:rFonts w:asciiTheme="minorHAnsi" w:hAnsiTheme="minorHAnsi" w:cstheme="minorHAnsi"/>
          <w:bCs/>
          <w:color w:val="222222"/>
          <w:sz w:val="32"/>
          <w:szCs w:val="32"/>
          <w:shd w:val="clear" w:color="auto" w:fill="FFFFFF"/>
        </w:rPr>
        <w:t>Knightshayes</w:t>
      </w:r>
      <w:proofErr w:type="spellEnd"/>
      <w:r w:rsidRPr="00C00CA6">
        <w:rPr>
          <w:rFonts w:asciiTheme="minorHAnsi" w:hAnsiTheme="minorHAnsi" w:cstheme="minorHAnsi"/>
          <w:bCs/>
          <w:color w:val="222222"/>
          <w:sz w:val="32"/>
          <w:szCs w:val="32"/>
          <w:shd w:val="clear" w:color="auto" w:fill="FFFFFF"/>
        </w:rPr>
        <w:t>.</w:t>
      </w:r>
    </w:p>
    <w:p w14:paraId="55F5820D" w14:textId="77777777" w:rsidR="0001699C" w:rsidRPr="00C00CA6" w:rsidRDefault="0001699C" w:rsidP="0001699C">
      <w:pPr>
        <w:spacing w:after="160" w:line="360" w:lineRule="auto"/>
        <w:rPr>
          <w:rFonts w:asciiTheme="minorHAnsi" w:hAnsiTheme="minorHAnsi" w:cstheme="minorHAnsi"/>
          <w:bCs/>
          <w:color w:val="222222"/>
          <w:sz w:val="32"/>
          <w:szCs w:val="32"/>
          <w:shd w:val="clear" w:color="auto" w:fill="FFFFFF"/>
        </w:rPr>
      </w:pPr>
      <w:r w:rsidRPr="00C00CA6">
        <w:rPr>
          <w:rFonts w:asciiTheme="minorHAnsi" w:hAnsiTheme="minorHAnsi" w:cstheme="minorHAnsi"/>
          <w:bCs/>
          <w:color w:val="222222"/>
          <w:sz w:val="32"/>
          <w:szCs w:val="32"/>
          <w:shd w:val="clear" w:color="auto" w:fill="FFFFFF"/>
        </w:rPr>
        <w:t xml:space="preserve">The court at </w:t>
      </w:r>
      <w:proofErr w:type="spellStart"/>
      <w:r w:rsidRPr="00C00CA6">
        <w:rPr>
          <w:rFonts w:asciiTheme="minorHAnsi" w:hAnsiTheme="minorHAnsi" w:cstheme="minorHAnsi"/>
          <w:bCs/>
          <w:color w:val="222222"/>
          <w:sz w:val="32"/>
          <w:szCs w:val="32"/>
          <w:shd w:val="clear" w:color="auto" w:fill="FFFFFF"/>
        </w:rPr>
        <w:t>Hartham</w:t>
      </w:r>
      <w:proofErr w:type="spellEnd"/>
      <w:r w:rsidRPr="00C00CA6">
        <w:rPr>
          <w:rFonts w:asciiTheme="minorHAnsi" w:hAnsiTheme="minorHAnsi" w:cstheme="minorHAnsi"/>
          <w:bCs/>
          <w:color w:val="222222"/>
          <w:sz w:val="32"/>
          <w:szCs w:val="32"/>
          <w:shd w:val="clear" w:color="auto" w:fill="FFFFFF"/>
        </w:rPr>
        <w:t xml:space="preserve"> Park is undoubtedly more elaborate externally than that at </w:t>
      </w:r>
      <w:proofErr w:type="spellStart"/>
      <w:r w:rsidRPr="00C00CA6">
        <w:rPr>
          <w:rFonts w:asciiTheme="minorHAnsi" w:hAnsiTheme="minorHAnsi" w:cstheme="minorHAnsi"/>
          <w:bCs/>
          <w:color w:val="222222"/>
          <w:sz w:val="32"/>
          <w:szCs w:val="32"/>
          <w:shd w:val="clear" w:color="auto" w:fill="FFFFFF"/>
        </w:rPr>
        <w:t>Knightshayes</w:t>
      </w:r>
      <w:proofErr w:type="spellEnd"/>
      <w:r w:rsidRPr="00C00CA6">
        <w:rPr>
          <w:rFonts w:asciiTheme="minorHAnsi" w:hAnsiTheme="minorHAnsi" w:cstheme="minorHAnsi"/>
          <w:bCs/>
          <w:color w:val="222222"/>
          <w:sz w:val="32"/>
          <w:szCs w:val="32"/>
          <w:shd w:val="clear" w:color="auto" w:fill="FFFFFF"/>
        </w:rPr>
        <w:t>, and it is listed Grade II* by Historic England, the reasons for this designation including</w:t>
      </w:r>
      <w:r w:rsidRPr="00C00CA6">
        <w:rPr>
          <w:rFonts w:asciiTheme="minorHAnsi" w:hAnsiTheme="minorHAnsi" w:cstheme="minorHAnsi"/>
          <w:color w:val="333333"/>
          <w:sz w:val="32"/>
          <w:szCs w:val="32"/>
          <w:shd w:val="clear" w:color="auto" w:fill="FFFFFF"/>
        </w:rPr>
        <w:t xml:space="preserve"> </w:t>
      </w:r>
      <w:r w:rsidRPr="00C00CA6">
        <w:rPr>
          <w:rFonts w:asciiTheme="minorHAnsi" w:hAnsiTheme="minorHAnsi" w:cstheme="minorHAnsi"/>
          <w:color w:val="333333"/>
          <w:sz w:val="32"/>
          <w:szCs w:val="32"/>
        </w:rPr>
        <w:t>the facts ‘that</w:t>
      </w:r>
      <w:r w:rsidRPr="00C00CA6">
        <w:rPr>
          <w:rFonts w:asciiTheme="minorHAnsi" w:hAnsiTheme="minorHAnsi" w:cstheme="minorHAnsi"/>
          <w:color w:val="333333"/>
          <w:sz w:val="32"/>
          <w:szCs w:val="32"/>
          <w:shd w:val="clear" w:color="auto" w:fill="FFFFFF"/>
        </w:rPr>
        <w:t xml:space="preserve"> it is a rare building type of which only </w:t>
      </w:r>
      <w:r w:rsidRPr="00C00CA6">
        <w:rPr>
          <w:rFonts w:asciiTheme="minorHAnsi" w:hAnsiTheme="minorHAnsi" w:cstheme="minorHAnsi"/>
          <w:color w:val="333333"/>
          <w:sz w:val="32"/>
          <w:szCs w:val="32"/>
          <w:shd w:val="clear" w:color="auto" w:fill="FFFFFF"/>
        </w:rPr>
        <w:lastRenderedPageBreak/>
        <w:t xml:space="preserve">a few survive, that it is remarkably complete and has remained in use as a </w:t>
      </w:r>
      <w:proofErr w:type="spellStart"/>
      <w:r w:rsidRPr="00C00CA6">
        <w:rPr>
          <w:rFonts w:asciiTheme="minorHAnsi" w:hAnsiTheme="minorHAnsi" w:cstheme="minorHAnsi"/>
          <w:color w:val="333333"/>
          <w:sz w:val="32"/>
          <w:szCs w:val="32"/>
          <w:shd w:val="clear" w:color="auto" w:fill="FFFFFF"/>
        </w:rPr>
        <w:t>Stické</w:t>
      </w:r>
      <w:proofErr w:type="spellEnd"/>
      <w:r w:rsidRPr="00C00CA6">
        <w:rPr>
          <w:rFonts w:asciiTheme="minorHAnsi" w:hAnsiTheme="minorHAnsi" w:cstheme="minorHAnsi"/>
          <w:color w:val="333333"/>
          <w:sz w:val="32"/>
          <w:szCs w:val="32"/>
          <w:shd w:val="clear" w:color="auto" w:fill="FFFFFF"/>
        </w:rPr>
        <w:t xml:space="preserve"> Tennis Court, that its architectural detailing and decoration is of a high quality design and craftsmanship, that it has an unusual, decorative rustic style, designed to respond to its woodland setting on the edge of the pleasure grounds at </w:t>
      </w:r>
      <w:proofErr w:type="spellStart"/>
      <w:r w:rsidRPr="00C00CA6">
        <w:rPr>
          <w:rFonts w:asciiTheme="minorHAnsi" w:hAnsiTheme="minorHAnsi" w:cstheme="minorHAnsi"/>
          <w:color w:val="333333"/>
          <w:sz w:val="32"/>
          <w:szCs w:val="32"/>
          <w:shd w:val="clear" w:color="auto" w:fill="FFFFFF"/>
        </w:rPr>
        <w:t>Hartham</w:t>
      </w:r>
      <w:proofErr w:type="spellEnd"/>
      <w:r w:rsidRPr="00C00CA6">
        <w:rPr>
          <w:rFonts w:asciiTheme="minorHAnsi" w:hAnsiTheme="minorHAnsi" w:cstheme="minorHAnsi"/>
          <w:color w:val="333333"/>
          <w:sz w:val="32"/>
          <w:szCs w:val="32"/>
          <w:shd w:val="clear" w:color="auto" w:fill="FFFFFF"/>
        </w:rPr>
        <w:t xml:space="preserve"> Park, and that it makes a very important contribution to the understanding of the historic development of </w:t>
      </w:r>
      <w:proofErr w:type="spellStart"/>
      <w:r w:rsidRPr="00C00CA6">
        <w:rPr>
          <w:rFonts w:asciiTheme="minorHAnsi" w:hAnsiTheme="minorHAnsi" w:cstheme="minorHAnsi"/>
          <w:color w:val="333333"/>
          <w:sz w:val="32"/>
          <w:szCs w:val="32"/>
          <w:shd w:val="clear" w:color="auto" w:fill="FFFFFF"/>
        </w:rPr>
        <w:t>Stické</w:t>
      </w:r>
      <w:proofErr w:type="spellEnd"/>
      <w:r w:rsidRPr="00C00CA6">
        <w:rPr>
          <w:rFonts w:asciiTheme="minorHAnsi" w:hAnsiTheme="minorHAnsi" w:cstheme="minorHAnsi"/>
          <w:color w:val="333333"/>
          <w:sz w:val="32"/>
          <w:szCs w:val="32"/>
          <w:shd w:val="clear" w:color="auto" w:fill="FFFFFF"/>
        </w:rPr>
        <w:t xml:space="preserve"> Tennis’.</w:t>
      </w:r>
      <w:r w:rsidRPr="00C00CA6">
        <w:rPr>
          <w:rFonts w:asciiTheme="minorHAnsi" w:hAnsiTheme="minorHAnsi" w:cstheme="minorHAnsi"/>
          <w:bCs/>
          <w:color w:val="222222"/>
          <w:sz w:val="32"/>
          <w:szCs w:val="32"/>
          <w:shd w:val="clear" w:color="auto" w:fill="FFFFFF"/>
        </w:rPr>
        <w:t xml:space="preserve"> </w:t>
      </w:r>
    </w:p>
    <w:p w14:paraId="468B1446" w14:textId="77777777" w:rsidR="0001699C" w:rsidRPr="00C00CA6" w:rsidRDefault="0001699C" w:rsidP="0001699C">
      <w:pPr>
        <w:spacing w:after="160" w:line="360" w:lineRule="auto"/>
        <w:rPr>
          <w:rFonts w:asciiTheme="minorHAnsi" w:hAnsiTheme="minorHAnsi" w:cstheme="minorHAnsi"/>
          <w:sz w:val="32"/>
          <w:szCs w:val="32"/>
        </w:rPr>
      </w:pPr>
      <w:r w:rsidRPr="00C00CA6">
        <w:rPr>
          <w:rFonts w:asciiTheme="minorHAnsi" w:hAnsiTheme="minorHAnsi" w:cstheme="minorHAnsi"/>
          <w:bCs/>
          <w:color w:val="222222"/>
          <w:sz w:val="32"/>
          <w:szCs w:val="32"/>
          <w:shd w:val="clear" w:color="auto" w:fill="FFFFFF"/>
        </w:rPr>
        <w:t xml:space="preserve">At least three of these reasons apply equally to the court at </w:t>
      </w:r>
      <w:proofErr w:type="spellStart"/>
      <w:r w:rsidRPr="00C00CA6">
        <w:rPr>
          <w:rFonts w:asciiTheme="minorHAnsi" w:hAnsiTheme="minorHAnsi" w:cstheme="minorHAnsi"/>
          <w:bCs/>
          <w:color w:val="222222"/>
          <w:sz w:val="32"/>
          <w:szCs w:val="32"/>
          <w:shd w:val="clear" w:color="auto" w:fill="FFFFFF"/>
        </w:rPr>
        <w:t>Knightshayes</w:t>
      </w:r>
      <w:proofErr w:type="spellEnd"/>
      <w:r w:rsidRPr="00C00CA6">
        <w:rPr>
          <w:rFonts w:asciiTheme="minorHAnsi" w:hAnsiTheme="minorHAnsi" w:cstheme="minorHAnsi"/>
          <w:bCs/>
          <w:color w:val="222222"/>
          <w:sz w:val="32"/>
          <w:szCs w:val="32"/>
          <w:shd w:val="clear" w:color="auto" w:fill="FFFFFF"/>
        </w:rPr>
        <w:t xml:space="preserve">, there is a very strong case for it to be listed, and we intend to press for this. </w:t>
      </w:r>
    </w:p>
    <w:p w14:paraId="60959C51" w14:textId="77777777" w:rsidR="0001699C" w:rsidRPr="00AA47DA" w:rsidRDefault="0001699C" w:rsidP="0001699C">
      <w:pPr>
        <w:spacing w:after="240" w:line="360" w:lineRule="auto"/>
        <w:jc w:val="right"/>
        <w:rPr>
          <w:rFonts w:ascii="Lucida Handwriting" w:hAnsi="Lucida Handwriting" w:cstheme="minorHAnsi"/>
          <w:sz w:val="32"/>
          <w:szCs w:val="32"/>
        </w:rPr>
      </w:pPr>
      <w:r>
        <w:rPr>
          <w:rFonts w:ascii="Lucida Handwriting" w:hAnsi="Lucida Handwriting" w:cstheme="minorHAnsi"/>
          <w:sz w:val="32"/>
          <w:szCs w:val="32"/>
        </w:rPr>
        <w:t>Jeremy Salter</w:t>
      </w:r>
      <w:r w:rsidRPr="00AA47DA">
        <w:rPr>
          <w:rFonts w:ascii="Lucida Handwriting" w:hAnsi="Lucida Handwriting" w:cstheme="minorHAnsi"/>
          <w:sz w:val="32"/>
          <w:szCs w:val="32"/>
        </w:rPr>
        <w:t xml:space="preserve"> </w:t>
      </w:r>
    </w:p>
    <w:p w14:paraId="342037D2" w14:textId="25E9F618" w:rsidR="00F62E19" w:rsidRPr="00A97A2D" w:rsidRDefault="00F62E19" w:rsidP="0001699C">
      <w:pPr>
        <w:spacing w:after="160" w:line="360" w:lineRule="auto"/>
        <w:jc w:val="center"/>
        <w:rPr>
          <w:rFonts w:asciiTheme="minorHAnsi" w:hAnsiTheme="minorHAnsi" w:cstheme="minorHAnsi"/>
          <w:b/>
          <w:sz w:val="40"/>
          <w:szCs w:val="40"/>
        </w:rPr>
      </w:pPr>
      <w:r w:rsidRPr="00A97A2D">
        <w:rPr>
          <w:rFonts w:asciiTheme="minorHAnsi" w:hAnsiTheme="minorHAnsi" w:cstheme="minorHAnsi"/>
          <w:b/>
          <w:sz w:val="40"/>
          <w:szCs w:val="40"/>
        </w:rPr>
        <w:t>Significant Donations</w:t>
      </w:r>
      <w:r>
        <w:rPr>
          <w:rFonts w:cstheme="minorHAnsi"/>
          <w:b/>
          <w:sz w:val="40"/>
          <w:szCs w:val="40"/>
        </w:rPr>
        <w:t xml:space="preserve"> to the Museum</w:t>
      </w:r>
    </w:p>
    <w:p w14:paraId="530A4243" w14:textId="43399145" w:rsidR="00F62E19" w:rsidRPr="00A97A2D" w:rsidRDefault="00F62E19" w:rsidP="00F62E19">
      <w:pPr>
        <w:spacing w:after="160" w:line="360" w:lineRule="auto"/>
        <w:rPr>
          <w:rFonts w:asciiTheme="minorHAnsi" w:hAnsiTheme="minorHAnsi" w:cstheme="minorHAnsi"/>
          <w:sz w:val="32"/>
          <w:szCs w:val="32"/>
        </w:rPr>
      </w:pPr>
      <w:r w:rsidRPr="00A97A2D">
        <w:rPr>
          <w:rFonts w:asciiTheme="minorHAnsi" w:hAnsiTheme="minorHAnsi" w:cstheme="minorHAnsi"/>
          <w:sz w:val="32"/>
          <w:szCs w:val="32"/>
        </w:rPr>
        <w:t xml:space="preserve">At Tiverton Museum our collection continues to grow as we are offered items nearly </w:t>
      </w:r>
      <w:r w:rsidR="006020DE">
        <w:rPr>
          <w:rFonts w:asciiTheme="minorHAnsi" w:hAnsiTheme="minorHAnsi" w:cstheme="minorHAnsi"/>
          <w:sz w:val="32"/>
          <w:szCs w:val="32"/>
        </w:rPr>
        <w:t xml:space="preserve">every </w:t>
      </w:r>
      <w:r w:rsidRPr="00A97A2D">
        <w:rPr>
          <w:rFonts w:asciiTheme="minorHAnsi" w:hAnsiTheme="minorHAnsi" w:cstheme="minorHAnsi"/>
          <w:sz w:val="32"/>
          <w:szCs w:val="32"/>
        </w:rPr>
        <w:t xml:space="preserve">week. We like to take items that have to have a link to Mid Devon and help us tell the story of our local area. Due to very limited storage space, we are careful about what we can accept into the collection. We try to avoid taking items that are duplicates of things already in the collection. We also have to think very hard about larger items, and objects that are in poor condition and need to be conserved. Despite these restrictions, we do continue to add to the collection, and we thought that you may enjoy reading about some recent acquisitions. </w:t>
      </w:r>
    </w:p>
    <w:p w14:paraId="4B9CEF69" w14:textId="26807A72" w:rsidR="00F62E19" w:rsidRPr="00A97A2D" w:rsidRDefault="00F62E19" w:rsidP="001156ED">
      <w:pPr>
        <w:spacing w:after="160" w:line="360" w:lineRule="auto"/>
        <w:rPr>
          <w:rFonts w:asciiTheme="minorHAnsi" w:hAnsiTheme="minorHAnsi" w:cstheme="minorHAnsi"/>
          <w:sz w:val="32"/>
          <w:szCs w:val="32"/>
        </w:rPr>
      </w:pPr>
      <w:r w:rsidRPr="00A97A2D">
        <w:rPr>
          <w:rFonts w:asciiTheme="minorHAnsi" w:hAnsiTheme="minorHAnsi" w:cstheme="minorHAnsi"/>
          <w:sz w:val="32"/>
          <w:szCs w:val="32"/>
        </w:rPr>
        <w:t xml:space="preserve">In our Wool Trade </w:t>
      </w:r>
      <w:proofErr w:type="gramStart"/>
      <w:r w:rsidRPr="00A97A2D">
        <w:rPr>
          <w:rFonts w:asciiTheme="minorHAnsi" w:hAnsiTheme="minorHAnsi" w:cstheme="minorHAnsi"/>
          <w:sz w:val="32"/>
          <w:szCs w:val="32"/>
        </w:rPr>
        <w:t>Gallery</w:t>
      </w:r>
      <w:proofErr w:type="gramEnd"/>
      <w:r w:rsidRPr="00A97A2D">
        <w:rPr>
          <w:rFonts w:asciiTheme="minorHAnsi" w:hAnsiTheme="minorHAnsi" w:cstheme="minorHAnsi"/>
          <w:sz w:val="32"/>
          <w:szCs w:val="32"/>
        </w:rPr>
        <w:t xml:space="preserve"> we have a long case clock made by Henry Rendell of Tiverton, c. 1767-1814. This shows the high water at Topsham Bar and may </w:t>
      </w:r>
      <w:r w:rsidR="00FA7492" w:rsidRPr="00A97A2D">
        <w:rPr>
          <w:rFonts w:asciiTheme="minorHAnsi" w:hAnsiTheme="minorHAnsi" w:cstheme="minorHAnsi"/>
          <w:noProof/>
          <w:sz w:val="32"/>
          <w:szCs w:val="32"/>
          <w:lang w:eastAsia="en-GB"/>
        </w:rPr>
        <w:lastRenderedPageBreak/>
        <w:drawing>
          <wp:anchor distT="0" distB="0" distL="114300" distR="114300" simplePos="0" relativeHeight="251684864" behindDoc="0" locked="0" layoutInCell="1" allowOverlap="1" wp14:anchorId="6195D67B" wp14:editId="29E61CB1">
            <wp:simplePos x="0" y="0"/>
            <wp:positionH relativeFrom="margin">
              <wp:align>right</wp:align>
            </wp:positionH>
            <wp:positionV relativeFrom="margin">
              <wp:posOffset>355600</wp:posOffset>
            </wp:positionV>
            <wp:extent cx="1786890" cy="1270635"/>
            <wp:effectExtent l="0" t="8573" r="0" b="0"/>
            <wp:wrapSquare wrapText="bothSides"/>
            <wp:docPr id="12" name="Picture 12" descr="S:\Pippa\Archived work\History\Articles for Civic Society\Autumn 2019\IMG_43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Pippa\Archived work\History\Articles for Civic Society\Autumn 2019\IMG_4305.JPG"/>
                    <pic:cNvPicPr>
                      <a:picLocks noChangeAspect="1" noChangeArrowheads="1"/>
                    </pic:cNvPicPr>
                  </pic:nvPicPr>
                  <pic:blipFill rotWithShape="1">
                    <a:blip r:embed="rId15" cstate="screen">
                      <a:extLst>
                        <a:ext uri="{28A0092B-C50C-407E-A947-70E740481C1C}">
                          <a14:useLocalDpi xmlns:a14="http://schemas.microsoft.com/office/drawing/2010/main" val="0"/>
                        </a:ext>
                      </a:extLst>
                    </a:blip>
                    <a:srcRect l="13931" t="4587" r="13220" b="17715"/>
                    <a:stretch/>
                  </pic:blipFill>
                  <pic:spPr bwMode="auto">
                    <a:xfrm rot="16200000">
                      <a:off x="0" y="0"/>
                      <a:ext cx="1786890" cy="12706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97A2D">
        <w:rPr>
          <w:rFonts w:asciiTheme="minorHAnsi" w:hAnsiTheme="minorHAnsi" w:cstheme="minorHAnsi"/>
          <w:sz w:val="32"/>
          <w:szCs w:val="32"/>
        </w:rPr>
        <w:t xml:space="preserve">have been owned by a local merchant who exported goods from Topsham. The clock </w:t>
      </w:r>
      <w:r w:rsidR="00FA7492" w:rsidRPr="00A97A2D">
        <w:rPr>
          <w:rFonts w:asciiTheme="minorHAnsi" w:hAnsiTheme="minorHAnsi" w:cstheme="minorHAnsi"/>
          <w:noProof/>
          <w:sz w:val="32"/>
          <w:szCs w:val="32"/>
          <w:lang w:eastAsia="en-GB"/>
        </w:rPr>
        <w:drawing>
          <wp:anchor distT="0" distB="0" distL="114300" distR="114300" simplePos="0" relativeHeight="251683840" behindDoc="0" locked="0" layoutInCell="1" allowOverlap="1" wp14:anchorId="02CE08FA" wp14:editId="5EC8F79B">
            <wp:simplePos x="0" y="0"/>
            <wp:positionH relativeFrom="margin">
              <wp:align>left</wp:align>
            </wp:positionH>
            <wp:positionV relativeFrom="margin">
              <wp:posOffset>1055370</wp:posOffset>
            </wp:positionV>
            <wp:extent cx="3228340" cy="1138555"/>
            <wp:effectExtent l="0" t="2858" r="7303" b="7302"/>
            <wp:wrapSquare wrapText="bothSides"/>
            <wp:docPr id="2" name="Picture 2" descr="S:\Pippa\Archived work\History\Articles for Civic Society\Autumn 2019\IMG_43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Pippa\Archived work\History\Articles for Civic Society\Autumn 2019\IMG_4304.JPG"/>
                    <pic:cNvPicPr>
                      <a:picLocks noChangeAspect="1" noChangeArrowheads="1"/>
                    </pic:cNvPicPr>
                  </pic:nvPicPr>
                  <pic:blipFill rotWithShape="1">
                    <a:blip r:embed="rId16" cstate="screen">
                      <a:extLst>
                        <a:ext uri="{28A0092B-C50C-407E-A947-70E740481C1C}">
                          <a14:useLocalDpi xmlns:a14="http://schemas.microsoft.com/office/drawing/2010/main" val="0"/>
                        </a:ext>
                      </a:extLst>
                    </a:blip>
                    <a:srcRect l="1119" t="27109" b="20563"/>
                    <a:stretch/>
                  </pic:blipFill>
                  <pic:spPr bwMode="auto">
                    <a:xfrm rot="16200000">
                      <a:off x="0" y="0"/>
                      <a:ext cx="3228340" cy="11385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97A2D">
        <w:rPr>
          <w:rFonts w:asciiTheme="minorHAnsi" w:hAnsiTheme="minorHAnsi" w:cstheme="minorHAnsi"/>
          <w:sz w:val="32"/>
          <w:szCs w:val="32"/>
        </w:rPr>
        <w:t xml:space="preserve">plays a tune every three hours (9:00, 12:00, 3:00 etc.). </w:t>
      </w:r>
    </w:p>
    <w:p w14:paraId="5E997EA3" w14:textId="606DD17E" w:rsidR="00F62E19" w:rsidRDefault="00F62E19" w:rsidP="001156ED">
      <w:pPr>
        <w:spacing w:after="160" w:line="360" w:lineRule="auto"/>
        <w:rPr>
          <w:rFonts w:asciiTheme="minorHAnsi" w:hAnsiTheme="minorHAnsi" w:cstheme="minorHAnsi"/>
          <w:sz w:val="32"/>
          <w:szCs w:val="32"/>
        </w:rPr>
      </w:pPr>
      <w:r w:rsidRPr="00A97A2D">
        <w:rPr>
          <w:rFonts w:asciiTheme="minorHAnsi" w:hAnsiTheme="minorHAnsi" w:cstheme="minorHAnsi"/>
          <w:sz w:val="32"/>
          <w:szCs w:val="32"/>
        </w:rPr>
        <w:t xml:space="preserve">Henry Rendell was a renowned local clock maker, and took over the shop used by the Thorne family of clock makers on Fore Street (where the HSBC bank is today). The highly decorated case is of a later date, probably Victorian.  </w:t>
      </w:r>
    </w:p>
    <w:p w14:paraId="1C4B9123" w14:textId="2171D18B" w:rsidR="00F62E19" w:rsidRPr="00A97A2D" w:rsidRDefault="00F62E19" w:rsidP="001156ED">
      <w:pPr>
        <w:spacing w:after="160" w:line="360" w:lineRule="auto"/>
        <w:rPr>
          <w:rFonts w:asciiTheme="minorHAnsi" w:hAnsiTheme="minorHAnsi" w:cstheme="minorHAnsi"/>
          <w:sz w:val="32"/>
          <w:szCs w:val="32"/>
        </w:rPr>
      </w:pPr>
      <w:r w:rsidRPr="00A97A2D">
        <w:rPr>
          <w:rFonts w:asciiTheme="minorHAnsi" w:hAnsiTheme="minorHAnsi" w:cstheme="minorHAnsi"/>
          <w:sz w:val="32"/>
          <w:szCs w:val="32"/>
        </w:rPr>
        <w:t xml:space="preserve">Another recent acquisition in the Wool Trade Gallery is a </w:t>
      </w:r>
      <w:proofErr w:type="spellStart"/>
      <w:r w:rsidRPr="00A97A2D">
        <w:rPr>
          <w:rFonts w:asciiTheme="minorHAnsi" w:hAnsiTheme="minorHAnsi" w:cstheme="minorHAnsi"/>
          <w:sz w:val="32"/>
          <w:szCs w:val="32"/>
        </w:rPr>
        <w:t>Tillet</w:t>
      </w:r>
      <w:proofErr w:type="spellEnd"/>
      <w:r w:rsidRPr="00A97A2D">
        <w:rPr>
          <w:rFonts w:asciiTheme="minorHAnsi" w:hAnsiTheme="minorHAnsi" w:cstheme="minorHAnsi"/>
          <w:sz w:val="32"/>
          <w:szCs w:val="32"/>
        </w:rPr>
        <w:t xml:space="preserve"> cloth or wrapper</w:t>
      </w:r>
      <w:r w:rsidR="00466599">
        <w:rPr>
          <w:rFonts w:asciiTheme="minorHAnsi" w:hAnsiTheme="minorHAnsi" w:cstheme="minorHAnsi"/>
          <w:sz w:val="32"/>
          <w:szCs w:val="32"/>
        </w:rPr>
        <w:t>, shown on the front of the newsletter</w:t>
      </w:r>
      <w:r w:rsidRPr="00A97A2D">
        <w:rPr>
          <w:rFonts w:asciiTheme="minorHAnsi" w:hAnsiTheme="minorHAnsi" w:cstheme="minorHAnsi"/>
          <w:sz w:val="32"/>
          <w:szCs w:val="32"/>
        </w:rPr>
        <w:t xml:space="preserve">. This features </w:t>
      </w:r>
      <w:r w:rsidR="00BF3B21">
        <w:rPr>
          <w:rFonts w:asciiTheme="minorHAnsi" w:hAnsiTheme="minorHAnsi" w:cstheme="minorHAnsi"/>
          <w:sz w:val="32"/>
          <w:szCs w:val="32"/>
        </w:rPr>
        <w:t xml:space="preserve">the </w:t>
      </w:r>
      <w:r w:rsidRPr="00A97A2D">
        <w:rPr>
          <w:rFonts w:asciiTheme="minorHAnsi" w:hAnsiTheme="minorHAnsi" w:cstheme="minorHAnsi"/>
          <w:sz w:val="32"/>
          <w:szCs w:val="32"/>
        </w:rPr>
        <w:t>East India Company coat of arms and the merchant</w:t>
      </w:r>
      <w:r w:rsidR="00BF482E">
        <w:rPr>
          <w:rFonts w:asciiTheme="minorHAnsi" w:hAnsiTheme="minorHAnsi" w:cstheme="minorHAnsi"/>
          <w:sz w:val="32"/>
          <w:szCs w:val="32"/>
        </w:rPr>
        <w:t>’</w:t>
      </w:r>
      <w:r w:rsidRPr="00A97A2D">
        <w:rPr>
          <w:rFonts w:asciiTheme="minorHAnsi" w:hAnsiTheme="minorHAnsi" w:cstheme="minorHAnsi"/>
          <w:sz w:val="32"/>
          <w:szCs w:val="32"/>
        </w:rPr>
        <w:t xml:space="preserve">s mark for Thomas Fox of Coldharbour Mill, </w:t>
      </w:r>
      <w:proofErr w:type="spellStart"/>
      <w:r w:rsidRPr="00A97A2D">
        <w:rPr>
          <w:rFonts w:asciiTheme="minorHAnsi" w:hAnsiTheme="minorHAnsi" w:cstheme="minorHAnsi"/>
          <w:sz w:val="32"/>
          <w:szCs w:val="32"/>
        </w:rPr>
        <w:t>Uffculme</w:t>
      </w:r>
      <w:proofErr w:type="spellEnd"/>
      <w:r w:rsidRPr="00A97A2D">
        <w:rPr>
          <w:rFonts w:asciiTheme="minorHAnsi" w:hAnsiTheme="minorHAnsi" w:cstheme="minorHAnsi"/>
          <w:sz w:val="32"/>
          <w:szCs w:val="32"/>
        </w:rPr>
        <w:t xml:space="preserve">, </w:t>
      </w:r>
      <w:r w:rsidRPr="00BF3B21">
        <w:rPr>
          <w:rFonts w:asciiTheme="minorHAnsi" w:hAnsiTheme="minorHAnsi" w:cstheme="minorHAnsi"/>
          <w:i/>
          <w:iCs/>
          <w:sz w:val="32"/>
          <w:szCs w:val="32"/>
        </w:rPr>
        <w:t>c</w:t>
      </w:r>
      <w:r w:rsidRPr="00A97A2D">
        <w:rPr>
          <w:rFonts w:asciiTheme="minorHAnsi" w:hAnsiTheme="minorHAnsi" w:cstheme="minorHAnsi"/>
          <w:sz w:val="32"/>
          <w:szCs w:val="32"/>
        </w:rPr>
        <w:t>.1821. It would have been used to wrap cloth for export. The East India Company exported a fabric called Long Ells</w:t>
      </w:r>
      <w:r w:rsidR="00BF3B21">
        <w:rPr>
          <w:rFonts w:asciiTheme="minorHAnsi" w:hAnsiTheme="minorHAnsi" w:cstheme="minorHAnsi"/>
          <w:sz w:val="32"/>
          <w:szCs w:val="32"/>
        </w:rPr>
        <w:t>,</w:t>
      </w:r>
      <w:r w:rsidRPr="00A97A2D">
        <w:rPr>
          <w:rFonts w:asciiTheme="minorHAnsi" w:hAnsiTheme="minorHAnsi" w:cstheme="minorHAnsi"/>
          <w:sz w:val="32"/>
          <w:szCs w:val="32"/>
        </w:rPr>
        <w:t xml:space="preserve"> made in the West of England</w:t>
      </w:r>
      <w:r w:rsidR="00BF3B21">
        <w:rPr>
          <w:rFonts w:asciiTheme="minorHAnsi" w:hAnsiTheme="minorHAnsi" w:cstheme="minorHAnsi"/>
          <w:sz w:val="32"/>
          <w:szCs w:val="32"/>
        </w:rPr>
        <w:t>,</w:t>
      </w:r>
      <w:r w:rsidRPr="00A97A2D">
        <w:rPr>
          <w:rFonts w:asciiTheme="minorHAnsi" w:hAnsiTheme="minorHAnsi" w:cstheme="minorHAnsi"/>
          <w:sz w:val="32"/>
          <w:szCs w:val="32"/>
        </w:rPr>
        <w:t xml:space="preserve"> to China</w:t>
      </w:r>
      <w:r w:rsidR="00BF3B21">
        <w:rPr>
          <w:rFonts w:asciiTheme="minorHAnsi" w:hAnsiTheme="minorHAnsi" w:cstheme="minorHAnsi"/>
          <w:sz w:val="32"/>
          <w:szCs w:val="32"/>
        </w:rPr>
        <w:t>. A</w:t>
      </w:r>
      <w:r w:rsidRPr="00A97A2D">
        <w:rPr>
          <w:rFonts w:asciiTheme="minorHAnsi" w:hAnsiTheme="minorHAnsi" w:cstheme="minorHAnsi"/>
          <w:sz w:val="32"/>
          <w:szCs w:val="32"/>
        </w:rPr>
        <w:t xml:space="preserve"> smaller amount </w:t>
      </w:r>
      <w:r w:rsidR="00BF3B21">
        <w:rPr>
          <w:rFonts w:asciiTheme="minorHAnsi" w:hAnsiTheme="minorHAnsi" w:cstheme="minorHAnsi"/>
          <w:sz w:val="32"/>
          <w:szCs w:val="32"/>
        </w:rPr>
        <w:t xml:space="preserve">went </w:t>
      </w:r>
      <w:r w:rsidRPr="00A97A2D">
        <w:rPr>
          <w:rFonts w:asciiTheme="minorHAnsi" w:hAnsiTheme="minorHAnsi" w:cstheme="minorHAnsi"/>
          <w:sz w:val="32"/>
          <w:szCs w:val="32"/>
        </w:rPr>
        <w:t xml:space="preserve">to India. It was a coarse version of the kersey cloth </w:t>
      </w:r>
      <w:r w:rsidR="00BF3B21">
        <w:rPr>
          <w:rFonts w:asciiTheme="minorHAnsi" w:hAnsiTheme="minorHAnsi" w:cstheme="minorHAnsi"/>
          <w:sz w:val="32"/>
          <w:szCs w:val="32"/>
        </w:rPr>
        <w:t xml:space="preserve">for </w:t>
      </w:r>
      <w:r w:rsidRPr="00A97A2D">
        <w:rPr>
          <w:rFonts w:asciiTheme="minorHAnsi" w:hAnsiTheme="minorHAnsi" w:cstheme="minorHAnsi"/>
          <w:sz w:val="32"/>
          <w:szCs w:val="32"/>
        </w:rPr>
        <w:t xml:space="preserve">which Devon was famous. Thomas Fox was apprenticed to his grandfather Thomas Were, a woollen merchant from Wellington (we have one of </w:t>
      </w:r>
      <w:proofErr w:type="spellStart"/>
      <w:r w:rsidRPr="00A97A2D">
        <w:rPr>
          <w:rFonts w:asciiTheme="minorHAnsi" w:hAnsiTheme="minorHAnsi" w:cstheme="minorHAnsi"/>
          <w:sz w:val="32"/>
          <w:szCs w:val="32"/>
        </w:rPr>
        <w:t>Were’s</w:t>
      </w:r>
      <w:proofErr w:type="spellEnd"/>
      <w:r w:rsidRPr="00A97A2D">
        <w:rPr>
          <w:rFonts w:asciiTheme="minorHAnsi" w:hAnsiTheme="minorHAnsi" w:cstheme="minorHAnsi"/>
          <w:sz w:val="32"/>
          <w:szCs w:val="32"/>
        </w:rPr>
        <w:t xml:space="preserve"> cloth seals on display as well). Fox took over the family business in 1796, purchasing and renovating Coldharbour Mill. He died in 1821. It’s possible that the wrapper was not used because Thomas Fox had recently died, and his sons had yet to decide on the new name for the company</w:t>
      </w:r>
      <w:r w:rsidR="00BF3B21">
        <w:rPr>
          <w:rFonts w:asciiTheme="minorHAnsi" w:hAnsiTheme="minorHAnsi" w:cstheme="minorHAnsi"/>
          <w:sz w:val="32"/>
          <w:szCs w:val="32"/>
        </w:rPr>
        <w:t xml:space="preserve"> (Fox &amp; Sons)</w:t>
      </w:r>
      <w:r w:rsidRPr="00A97A2D">
        <w:rPr>
          <w:rFonts w:asciiTheme="minorHAnsi" w:hAnsiTheme="minorHAnsi" w:cstheme="minorHAnsi"/>
          <w:sz w:val="32"/>
          <w:szCs w:val="32"/>
        </w:rPr>
        <w:t xml:space="preserve">.  </w:t>
      </w:r>
    </w:p>
    <w:p w14:paraId="1A0BB320" w14:textId="3E5C2ABC" w:rsidR="00F62E19" w:rsidRPr="00A97A2D" w:rsidRDefault="00FA7492" w:rsidP="001156ED">
      <w:pPr>
        <w:spacing w:after="160" w:line="360" w:lineRule="auto"/>
        <w:rPr>
          <w:rFonts w:asciiTheme="minorHAnsi" w:hAnsiTheme="minorHAnsi" w:cstheme="minorHAnsi"/>
          <w:sz w:val="32"/>
          <w:szCs w:val="32"/>
        </w:rPr>
      </w:pPr>
      <w:r w:rsidRPr="00A97A2D">
        <w:rPr>
          <w:rFonts w:asciiTheme="minorHAnsi" w:hAnsiTheme="minorHAnsi" w:cstheme="minorHAnsi"/>
          <w:noProof/>
          <w:sz w:val="32"/>
          <w:szCs w:val="32"/>
          <w:lang w:eastAsia="en-GB"/>
        </w:rPr>
        <w:lastRenderedPageBreak/>
        <w:drawing>
          <wp:anchor distT="0" distB="0" distL="114300" distR="114300" simplePos="0" relativeHeight="251686912" behindDoc="0" locked="0" layoutInCell="1" allowOverlap="1" wp14:anchorId="1DC3DF20" wp14:editId="70E03F24">
            <wp:simplePos x="0" y="0"/>
            <wp:positionH relativeFrom="margin">
              <wp:align>left</wp:align>
            </wp:positionH>
            <wp:positionV relativeFrom="margin">
              <wp:posOffset>1064</wp:posOffset>
            </wp:positionV>
            <wp:extent cx="1837690" cy="2049780"/>
            <wp:effectExtent l="0" t="0" r="0" b="7620"/>
            <wp:wrapSquare wrapText="bothSides"/>
            <wp:docPr id="14" name="Picture 14" descr="S:\Pippa\Archived work\History\Articles for Civic Society\Autumn 2019\IMG_2149 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Pippa\Archived work\History\Articles for Civic Society\Autumn 2019\IMG_2149 x.jpg"/>
                    <pic:cNvPicPr>
                      <a:picLocks noChangeAspect="1" noChangeArrowheads="1"/>
                    </pic:cNvPicPr>
                  </pic:nvPicPr>
                  <pic:blipFill rotWithShape="1">
                    <a:blip r:embed="rId17" cstate="screen">
                      <a:extLst>
                        <a:ext uri="{28A0092B-C50C-407E-A947-70E740481C1C}">
                          <a14:useLocalDpi xmlns:a14="http://schemas.microsoft.com/office/drawing/2010/main" val="0"/>
                        </a:ext>
                      </a:extLst>
                    </a:blip>
                    <a:srcRect t="3714" b="5201"/>
                    <a:stretch/>
                  </pic:blipFill>
                  <pic:spPr bwMode="auto">
                    <a:xfrm>
                      <a:off x="0" y="0"/>
                      <a:ext cx="1837690" cy="20497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1699C" w:rsidRPr="00A97A2D">
        <w:rPr>
          <w:rFonts w:asciiTheme="minorHAnsi" w:hAnsiTheme="minorHAnsi" w:cstheme="minorHAnsi"/>
          <w:noProof/>
          <w:sz w:val="32"/>
          <w:szCs w:val="32"/>
          <w:lang w:eastAsia="en-GB"/>
        </w:rPr>
        <w:drawing>
          <wp:anchor distT="0" distB="0" distL="114300" distR="114300" simplePos="0" relativeHeight="251687936" behindDoc="0" locked="0" layoutInCell="1" allowOverlap="1" wp14:anchorId="6795AFE1" wp14:editId="7A530479">
            <wp:simplePos x="0" y="0"/>
            <wp:positionH relativeFrom="margin">
              <wp:align>right</wp:align>
            </wp:positionH>
            <wp:positionV relativeFrom="margin">
              <wp:posOffset>1917700</wp:posOffset>
            </wp:positionV>
            <wp:extent cx="1518285" cy="1628140"/>
            <wp:effectExtent l="0" t="0" r="5715" b="0"/>
            <wp:wrapSquare wrapText="bothSides"/>
            <wp:docPr id="1" name="Picture 1" descr="S:\Pippa\Archived work\History\Articles for Civic Society\Autumn 2019\IMG_43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ippa\Archived work\History\Articles for Civic Society\Autumn 2019\IMG_4306.JPG"/>
                    <pic:cNvPicPr>
                      <a:picLocks noChangeAspect="1" noChangeArrowheads="1"/>
                    </pic:cNvPicPr>
                  </pic:nvPicPr>
                  <pic:blipFill rotWithShape="1">
                    <a:blip r:embed="rId18" cstate="screen">
                      <a:extLst>
                        <a:ext uri="{28A0092B-C50C-407E-A947-70E740481C1C}">
                          <a14:useLocalDpi xmlns:a14="http://schemas.microsoft.com/office/drawing/2010/main" val="0"/>
                        </a:ext>
                      </a:extLst>
                    </a:blip>
                    <a:srcRect l="8174" t="13732" r="5992" b="7756"/>
                    <a:stretch/>
                  </pic:blipFill>
                  <pic:spPr bwMode="auto">
                    <a:xfrm>
                      <a:off x="0" y="0"/>
                      <a:ext cx="1518285" cy="1628140"/>
                    </a:xfrm>
                    <a:prstGeom prst="rect">
                      <a:avLst/>
                    </a:prstGeom>
                    <a:noFill/>
                    <a:ln>
                      <a:noFill/>
                    </a:ln>
                    <a:extLst>
                      <a:ext uri="{53640926-AAD7-44D8-BBD7-CCE9431645EC}">
                        <a14:shadowObscured xmlns:a14="http://schemas.microsoft.com/office/drawing/2010/main"/>
                      </a:ext>
                    </a:extLst>
                  </pic:spPr>
                </pic:pic>
              </a:graphicData>
            </a:graphic>
          </wp:anchor>
        </w:drawing>
      </w:r>
      <w:r w:rsidR="00F62E19" w:rsidRPr="00A97A2D">
        <w:rPr>
          <w:rFonts w:asciiTheme="minorHAnsi" w:hAnsiTheme="minorHAnsi" w:cstheme="minorHAnsi"/>
          <w:sz w:val="32"/>
          <w:szCs w:val="32"/>
        </w:rPr>
        <w:t>Another recent addition to our clock collection is a long case clock made by Thomas Foster, c. 1821-1850.</w:t>
      </w:r>
      <w:r w:rsidR="00466599">
        <w:rPr>
          <w:rFonts w:asciiTheme="minorHAnsi" w:hAnsiTheme="minorHAnsi" w:cstheme="minorHAnsi"/>
          <w:sz w:val="32"/>
          <w:szCs w:val="32"/>
        </w:rPr>
        <w:t xml:space="preserve"> </w:t>
      </w:r>
      <w:r w:rsidR="00F62E19" w:rsidRPr="00A97A2D">
        <w:rPr>
          <w:rFonts w:asciiTheme="minorHAnsi" w:hAnsiTheme="minorHAnsi" w:cstheme="minorHAnsi"/>
          <w:sz w:val="32"/>
          <w:szCs w:val="32"/>
        </w:rPr>
        <w:t>Thomas Foster was a watch and clockmaker based on the north side of Fore Street. He was also an agent to Universal Life Assurance Company, auctioneer, appraiser and dealer in game.</w:t>
      </w:r>
    </w:p>
    <w:p w14:paraId="4DE38A12" w14:textId="5335E8B2" w:rsidR="00F62E19" w:rsidRPr="00A97A2D" w:rsidRDefault="0001699C" w:rsidP="00F62E19">
      <w:pPr>
        <w:spacing w:after="160" w:line="360" w:lineRule="auto"/>
        <w:rPr>
          <w:rFonts w:asciiTheme="minorHAnsi" w:hAnsiTheme="minorHAnsi" w:cstheme="minorHAnsi"/>
          <w:sz w:val="32"/>
          <w:szCs w:val="32"/>
        </w:rPr>
      </w:pPr>
      <w:r w:rsidRPr="00A97A2D">
        <w:rPr>
          <w:rFonts w:asciiTheme="minorHAnsi" w:hAnsiTheme="minorHAnsi" w:cstheme="minorHAnsi"/>
          <w:noProof/>
          <w:sz w:val="32"/>
          <w:szCs w:val="32"/>
          <w:lang w:eastAsia="en-GB"/>
        </w:rPr>
        <w:drawing>
          <wp:anchor distT="0" distB="0" distL="114300" distR="114300" simplePos="0" relativeHeight="251698176" behindDoc="0" locked="0" layoutInCell="1" allowOverlap="1" wp14:anchorId="4246C44A" wp14:editId="13E233FD">
            <wp:simplePos x="0" y="0"/>
            <wp:positionH relativeFrom="margin">
              <wp:posOffset>2072005</wp:posOffset>
            </wp:positionH>
            <wp:positionV relativeFrom="margin">
              <wp:posOffset>5166360</wp:posOffset>
            </wp:positionV>
            <wp:extent cx="2130425" cy="1479550"/>
            <wp:effectExtent l="0" t="0" r="3175" b="6350"/>
            <wp:wrapSquare wrapText="bothSides"/>
            <wp:docPr id="16" name="Picture 16" descr="S:\Pippa\Archived work\History\Articles for Civic Society\Autumn 2019\2019.27.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Pippa\Archived work\History\Articles for Civic Society\Autumn 2019\2019.27.10.jpg"/>
                    <pic:cNvPicPr>
                      <a:picLocks noChangeAspect="1" noChangeArrowheads="1"/>
                    </pic:cNvPicPr>
                  </pic:nvPicPr>
                  <pic:blipFill>
                    <a:blip r:embed="rId19" cstate="screen">
                      <a:extLst>
                        <a:ext uri="{28A0092B-C50C-407E-A947-70E740481C1C}">
                          <a14:useLocalDpi xmlns:a14="http://schemas.microsoft.com/office/drawing/2010/main" val="0"/>
                        </a:ext>
                      </a:extLst>
                    </a:blip>
                    <a:srcRect/>
                    <a:stretch>
                      <a:fillRect/>
                    </a:stretch>
                  </pic:blipFill>
                  <pic:spPr bwMode="auto">
                    <a:xfrm>
                      <a:off x="0" y="0"/>
                      <a:ext cx="2130425" cy="1479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97A2D">
        <w:rPr>
          <w:rFonts w:asciiTheme="minorHAnsi" w:hAnsiTheme="minorHAnsi" w:cstheme="minorHAnsi"/>
          <w:noProof/>
          <w:sz w:val="32"/>
          <w:szCs w:val="32"/>
          <w:lang w:eastAsia="en-GB"/>
        </w:rPr>
        <w:drawing>
          <wp:anchor distT="0" distB="0" distL="114300" distR="114300" simplePos="0" relativeHeight="251695104" behindDoc="0" locked="0" layoutInCell="1" allowOverlap="1" wp14:anchorId="63782D96" wp14:editId="49A6CF7C">
            <wp:simplePos x="0" y="0"/>
            <wp:positionH relativeFrom="margin">
              <wp:posOffset>4406900</wp:posOffset>
            </wp:positionH>
            <wp:positionV relativeFrom="margin">
              <wp:posOffset>5096510</wp:posOffset>
            </wp:positionV>
            <wp:extent cx="2057400" cy="1503045"/>
            <wp:effectExtent l="0" t="0" r="0" b="1905"/>
            <wp:wrapSquare wrapText="bothSides"/>
            <wp:docPr id="9" name="Picture 9" descr="S:\Pippa\Archived work\History\Articles for Civic Society\Autumn 2019\2019.2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Pippa\Archived work\History\Articles for Civic Society\Autumn 2019\2019.27.9.jpg"/>
                    <pic:cNvPicPr>
                      <a:picLocks noChangeAspect="1" noChangeArrowheads="1"/>
                    </pic:cNvPicPr>
                  </pic:nvPicPr>
                  <pic:blipFill>
                    <a:blip r:embed="rId20" cstate="screen">
                      <a:extLst>
                        <a:ext uri="{28A0092B-C50C-407E-A947-70E740481C1C}">
                          <a14:useLocalDpi xmlns:a14="http://schemas.microsoft.com/office/drawing/2010/main" val="0"/>
                        </a:ext>
                      </a:extLst>
                    </a:blip>
                    <a:srcRect/>
                    <a:stretch>
                      <a:fillRect/>
                    </a:stretch>
                  </pic:blipFill>
                  <pic:spPr bwMode="auto">
                    <a:xfrm>
                      <a:off x="0" y="0"/>
                      <a:ext cx="2057400" cy="1503045"/>
                    </a:xfrm>
                    <a:prstGeom prst="rect">
                      <a:avLst/>
                    </a:prstGeom>
                    <a:noFill/>
                    <a:ln>
                      <a:noFill/>
                    </a:ln>
                  </pic:spPr>
                </pic:pic>
              </a:graphicData>
            </a:graphic>
          </wp:anchor>
        </w:drawing>
      </w:r>
      <w:r w:rsidRPr="00A97A2D">
        <w:rPr>
          <w:rFonts w:asciiTheme="minorHAnsi" w:hAnsiTheme="minorHAnsi" w:cstheme="minorHAnsi"/>
          <w:noProof/>
          <w:sz w:val="32"/>
          <w:szCs w:val="32"/>
          <w:lang w:eastAsia="en-GB"/>
        </w:rPr>
        <w:drawing>
          <wp:anchor distT="0" distB="0" distL="114300" distR="114300" simplePos="0" relativeHeight="251696128" behindDoc="0" locked="0" layoutInCell="1" allowOverlap="1" wp14:anchorId="5DDDB9F9" wp14:editId="58B2CB49">
            <wp:simplePos x="0" y="0"/>
            <wp:positionH relativeFrom="margin">
              <wp:align>left</wp:align>
            </wp:positionH>
            <wp:positionV relativeFrom="margin">
              <wp:posOffset>5264150</wp:posOffset>
            </wp:positionV>
            <wp:extent cx="1807210" cy="1788795"/>
            <wp:effectExtent l="0" t="0" r="2540" b="1905"/>
            <wp:wrapSquare wrapText="bothSides"/>
            <wp:docPr id="8" name="Picture 8" descr="S:\Pippa\Archived work\History\Articles for Civic Society\Autumn 2019\2019.2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Pippa\Archived work\History\Articles for Civic Society\Autumn 2019\2019.27.3.jpg"/>
                    <pic:cNvPicPr>
                      <a:picLocks noChangeAspect="1" noChangeArrowheads="1"/>
                    </pic:cNvPicPr>
                  </pic:nvPicPr>
                  <pic:blipFill>
                    <a:blip r:embed="rId21" cstate="screen">
                      <a:extLst>
                        <a:ext uri="{28A0092B-C50C-407E-A947-70E740481C1C}">
                          <a14:useLocalDpi xmlns:a14="http://schemas.microsoft.com/office/drawing/2010/main" val="0"/>
                        </a:ext>
                      </a:extLst>
                    </a:blip>
                    <a:srcRect/>
                    <a:stretch>
                      <a:fillRect/>
                    </a:stretch>
                  </pic:blipFill>
                  <pic:spPr bwMode="auto">
                    <a:xfrm>
                      <a:off x="0" y="0"/>
                      <a:ext cx="1807210" cy="17887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62E19" w:rsidRPr="00A97A2D">
        <w:rPr>
          <w:rFonts w:asciiTheme="minorHAnsi" w:hAnsiTheme="minorHAnsi" w:cstheme="minorHAnsi"/>
          <w:sz w:val="32"/>
          <w:szCs w:val="32"/>
        </w:rPr>
        <w:t xml:space="preserve">The face of the clock unusually depicts a hot air balloon. Martin </w:t>
      </w:r>
      <w:proofErr w:type="spellStart"/>
      <w:r w:rsidR="00F62E19" w:rsidRPr="00A97A2D">
        <w:rPr>
          <w:rFonts w:asciiTheme="minorHAnsi" w:hAnsiTheme="minorHAnsi" w:cstheme="minorHAnsi"/>
          <w:sz w:val="32"/>
          <w:szCs w:val="32"/>
        </w:rPr>
        <w:t>Dunsford</w:t>
      </w:r>
      <w:proofErr w:type="spellEnd"/>
      <w:r w:rsidR="00F62E19" w:rsidRPr="00A97A2D">
        <w:rPr>
          <w:rFonts w:asciiTheme="minorHAnsi" w:hAnsiTheme="minorHAnsi" w:cstheme="minorHAnsi"/>
          <w:sz w:val="32"/>
          <w:szCs w:val="32"/>
        </w:rPr>
        <w:t xml:space="preserve"> recorded in his history of Tiverton, that the first hot air balloon ascent in Tiverton took place in May 1788. Mr West ascended from the Bowling Green (now the Pannier Market area) in a gas-filled paper balloon (about 50 feet in circumference and filled with gas ‘from spirits of wine’) and managed to travel to near </w:t>
      </w:r>
      <w:proofErr w:type="spellStart"/>
      <w:r w:rsidR="00F62E19" w:rsidRPr="00A97A2D">
        <w:rPr>
          <w:rFonts w:asciiTheme="minorHAnsi" w:hAnsiTheme="minorHAnsi" w:cstheme="minorHAnsi"/>
          <w:sz w:val="32"/>
          <w:szCs w:val="32"/>
        </w:rPr>
        <w:t>Bickleigh</w:t>
      </w:r>
      <w:proofErr w:type="spellEnd"/>
      <w:r w:rsidR="00F62E19" w:rsidRPr="00A97A2D">
        <w:rPr>
          <w:rFonts w:asciiTheme="minorHAnsi" w:hAnsiTheme="minorHAnsi" w:cstheme="minorHAnsi"/>
          <w:sz w:val="32"/>
          <w:szCs w:val="32"/>
        </w:rPr>
        <w:t>. This was only a few years after the first hot air balloon ride in Paris in 1783.</w:t>
      </w:r>
    </w:p>
    <w:p w14:paraId="7AA74024" w14:textId="562CD865" w:rsidR="0001699C" w:rsidRDefault="00D17181" w:rsidP="00F62E19">
      <w:pPr>
        <w:spacing w:after="160" w:line="360" w:lineRule="auto"/>
        <w:rPr>
          <w:rFonts w:asciiTheme="minorHAnsi" w:hAnsiTheme="minorHAnsi" w:cstheme="minorHAnsi"/>
          <w:sz w:val="32"/>
          <w:szCs w:val="32"/>
        </w:rPr>
      </w:pPr>
      <w:r w:rsidRPr="00A97A2D">
        <w:rPr>
          <w:rFonts w:asciiTheme="minorHAnsi" w:hAnsiTheme="minorHAnsi" w:cstheme="minorHAnsi"/>
          <w:noProof/>
          <w:sz w:val="32"/>
          <w:szCs w:val="32"/>
          <w:lang w:eastAsia="en-GB"/>
        </w:rPr>
        <w:drawing>
          <wp:anchor distT="0" distB="0" distL="114300" distR="114300" simplePos="0" relativeHeight="251697152" behindDoc="0" locked="0" layoutInCell="1" allowOverlap="1" wp14:anchorId="5CAB5C16" wp14:editId="11766B78">
            <wp:simplePos x="0" y="0"/>
            <wp:positionH relativeFrom="margin">
              <wp:align>right</wp:align>
            </wp:positionH>
            <wp:positionV relativeFrom="margin">
              <wp:posOffset>6915785</wp:posOffset>
            </wp:positionV>
            <wp:extent cx="1623060" cy="1504950"/>
            <wp:effectExtent l="0" t="0" r="0" b="0"/>
            <wp:wrapSquare wrapText="bothSides"/>
            <wp:docPr id="15" name="Picture 15" descr="S:\Pippa\Archived work\History\Articles for Civic Society\Autumn 2019\2019.2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Pippa\Archived work\History\Articles for Civic Society\Autumn 2019\2019.27.2.jpg"/>
                    <pic:cNvPicPr>
                      <a:picLocks noChangeAspect="1" noChangeArrowheads="1"/>
                    </pic:cNvPicPr>
                  </pic:nvPicPr>
                  <pic:blipFill>
                    <a:blip r:embed="rId22" cstate="screen">
                      <a:extLst>
                        <a:ext uri="{28A0092B-C50C-407E-A947-70E740481C1C}">
                          <a14:useLocalDpi xmlns:a14="http://schemas.microsoft.com/office/drawing/2010/main" val="0"/>
                        </a:ext>
                      </a:extLst>
                    </a:blip>
                    <a:srcRect/>
                    <a:stretch>
                      <a:fillRect/>
                    </a:stretch>
                  </pic:blipFill>
                  <pic:spPr bwMode="auto">
                    <a:xfrm>
                      <a:off x="0" y="0"/>
                      <a:ext cx="1623060" cy="1504950"/>
                    </a:xfrm>
                    <a:prstGeom prst="rect">
                      <a:avLst/>
                    </a:prstGeom>
                    <a:noFill/>
                    <a:ln>
                      <a:noFill/>
                    </a:ln>
                  </pic:spPr>
                </pic:pic>
              </a:graphicData>
            </a:graphic>
          </wp:anchor>
        </w:drawing>
      </w:r>
    </w:p>
    <w:p w14:paraId="2D34BE44" w14:textId="29273EC7" w:rsidR="00F62E19" w:rsidRDefault="00F62E19" w:rsidP="00F62E19">
      <w:pPr>
        <w:spacing w:after="160" w:line="360" w:lineRule="auto"/>
        <w:rPr>
          <w:rFonts w:asciiTheme="minorHAnsi" w:hAnsiTheme="minorHAnsi" w:cstheme="minorHAnsi"/>
          <w:sz w:val="32"/>
          <w:szCs w:val="32"/>
        </w:rPr>
      </w:pPr>
      <w:r w:rsidRPr="00A97A2D">
        <w:rPr>
          <w:rFonts w:asciiTheme="minorHAnsi" w:hAnsiTheme="minorHAnsi" w:cstheme="minorHAnsi"/>
          <w:sz w:val="32"/>
          <w:szCs w:val="32"/>
        </w:rPr>
        <w:t xml:space="preserve">Finally, we have been pleased to receive some very rare photographs of Tiverton’s World War Two Prisoner of War Camp taken in 1947. They were acquired from the family of Fritz </w:t>
      </w:r>
      <w:proofErr w:type="spellStart"/>
      <w:r w:rsidRPr="00A97A2D">
        <w:rPr>
          <w:rFonts w:asciiTheme="minorHAnsi" w:hAnsiTheme="minorHAnsi" w:cstheme="minorHAnsi"/>
          <w:sz w:val="32"/>
          <w:szCs w:val="32"/>
        </w:rPr>
        <w:t>Wieser</w:t>
      </w:r>
      <w:proofErr w:type="spellEnd"/>
      <w:r w:rsidRPr="00A97A2D">
        <w:rPr>
          <w:rFonts w:asciiTheme="minorHAnsi" w:hAnsiTheme="minorHAnsi" w:cstheme="minorHAnsi"/>
          <w:sz w:val="32"/>
          <w:szCs w:val="32"/>
        </w:rPr>
        <w:t xml:space="preserve">, who was originally from near </w:t>
      </w:r>
      <w:r w:rsidRPr="00A97A2D">
        <w:rPr>
          <w:rFonts w:asciiTheme="minorHAnsi" w:hAnsiTheme="minorHAnsi" w:cstheme="minorHAnsi"/>
          <w:sz w:val="32"/>
          <w:szCs w:val="32"/>
        </w:rPr>
        <w:lastRenderedPageBreak/>
        <w:t xml:space="preserve">Essen in Germany. Following the war, Fritz moved to Canada where the family stayed. The photographs were taken within the camp itself, and one even shows the interior of one of the huts. They also depict various concerts and social events that were held there. In 2018 we acquired a copy of the newspaper produced in the camp in 1946, and successfully appealed for more information about former prisoners of war. We are still very keen to collect anything with a link to the camp, especially pecking chicken toys which we know were made by some inmates. The photographs will be added into the museum’s permanent display about the Second World War. </w:t>
      </w:r>
    </w:p>
    <w:p w14:paraId="4F879729" w14:textId="4C67C901" w:rsidR="00C52E3D" w:rsidRDefault="00C52E3D" w:rsidP="00C52E3D">
      <w:pPr>
        <w:spacing w:after="160" w:line="360" w:lineRule="auto"/>
        <w:jc w:val="right"/>
        <w:rPr>
          <w:rFonts w:ascii="Lucida Handwriting" w:hAnsi="Lucida Handwriting" w:cstheme="minorHAnsi"/>
          <w:sz w:val="32"/>
          <w:szCs w:val="32"/>
        </w:rPr>
      </w:pPr>
      <w:r>
        <w:rPr>
          <w:rFonts w:ascii="Lucida Handwriting" w:hAnsi="Lucida Handwriting" w:cstheme="minorHAnsi"/>
          <w:sz w:val="32"/>
          <w:szCs w:val="32"/>
        </w:rPr>
        <w:t>Pippa Griffith</w:t>
      </w:r>
    </w:p>
    <w:p w14:paraId="237D27C7" w14:textId="77777777" w:rsidR="00FA7492" w:rsidRDefault="00FA7492" w:rsidP="0001699C">
      <w:pPr>
        <w:spacing w:after="160" w:line="360" w:lineRule="auto"/>
        <w:jc w:val="center"/>
        <w:rPr>
          <w:rFonts w:asciiTheme="minorHAnsi" w:hAnsiTheme="minorHAnsi" w:cstheme="minorHAnsi"/>
          <w:b/>
          <w:sz w:val="40"/>
          <w:szCs w:val="40"/>
        </w:rPr>
      </w:pPr>
    </w:p>
    <w:p w14:paraId="2F04C404" w14:textId="500323B1" w:rsidR="0001699C" w:rsidRPr="00C52E3D" w:rsidRDefault="0001699C" w:rsidP="0001699C">
      <w:pPr>
        <w:spacing w:after="160" w:line="360" w:lineRule="auto"/>
        <w:jc w:val="center"/>
        <w:rPr>
          <w:rFonts w:asciiTheme="minorHAnsi" w:hAnsiTheme="minorHAnsi" w:cstheme="minorHAnsi"/>
          <w:b/>
          <w:sz w:val="40"/>
          <w:szCs w:val="40"/>
        </w:rPr>
      </w:pPr>
      <w:r w:rsidRPr="00C52E3D">
        <w:rPr>
          <w:rFonts w:asciiTheme="minorHAnsi" w:hAnsiTheme="minorHAnsi" w:cstheme="minorHAnsi"/>
          <w:b/>
          <w:sz w:val="40"/>
          <w:szCs w:val="40"/>
        </w:rPr>
        <w:t>Exploring Hidden Multicultural Histories in Tiverton</w:t>
      </w:r>
    </w:p>
    <w:p w14:paraId="64E0A950" w14:textId="77777777" w:rsidR="0001699C" w:rsidRPr="00FF2DCF" w:rsidRDefault="0001699C" w:rsidP="0001699C">
      <w:pPr>
        <w:spacing w:after="160" w:line="360" w:lineRule="auto"/>
        <w:rPr>
          <w:rFonts w:asciiTheme="minorHAnsi" w:hAnsiTheme="minorHAnsi" w:cstheme="minorHAnsi"/>
          <w:sz w:val="32"/>
          <w:szCs w:val="32"/>
        </w:rPr>
      </w:pPr>
      <w:r w:rsidRPr="00FF2DCF">
        <w:rPr>
          <w:rFonts w:asciiTheme="minorHAnsi" w:hAnsiTheme="minorHAnsi" w:cstheme="minorHAnsi"/>
          <w:sz w:val="32"/>
          <w:szCs w:val="32"/>
        </w:rPr>
        <w:t>Britain has been fortunate to benefit from the movement of people from a</w:t>
      </w:r>
      <w:r>
        <w:rPr>
          <w:rFonts w:asciiTheme="minorHAnsi" w:hAnsiTheme="minorHAnsi" w:cstheme="minorHAnsi"/>
          <w:sz w:val="32"/>
          <w:szCs w:val="32"/>
        </w:rPr>
        <w:t>ll</w:t>
      </w:r>
      <w:r w:rsidRPr="00FF2DCF">
        <w:rPr>
          <w:rFonts w:asciiTheme="minorHAnsi" w:hAnsiTheme="minorHAnsi" w:cstheme="minorHAnsi"/>
          <w:sz w:val="32"/>
          <w:szCs w:val="32"/>
        </w:rPr>
        <w:t xml:space="preserve"> </w:t>
      </w:r>
      <w:r>
        <w:rPr>
          <w:rFonts w:asciiTheme="minorHAnsi" w:hAnsiTheme="minorHAnsi" w:cstheme="minorHAnsi"/>
          <w:sz w:val="32"/>
          <w:szCs w:val="32"/>
        </w:rPr>
        <w:t>over the world</w:t>
      </w:r>
      <w:r w:rsidRPr="00FF2DCF">
        <w:rPr>
          <w:rFonts w:asciiTheme="minorHAnsi" w:hAnsiTheme="minorHAnsi" w:cstheme="minorHAnsi"/>
          <w:sz w:val="32"/>
          <w:szCs w:val="32"/>
        </w:rPr>
        <w:t xml:space="preserve">. Tiverton’s history is both long and complex, with people from all parts of the globe drawn to the town for </w:t>
      </w:r>
      <w:r>
        <w:rPr>
          <w:rFonts w:asciiTheme="minorHAnsi" w:hAnsiTheme="minorHAnsi" w:cstheme="minorHAnsi"/>
          <w:sz w:val="32"/>
          <w:szCs w:val="32"/>
        </w:rPr>
        <w:t>many</w:t>
      </w:r>
      <w:r w:rsidRPr="00FF2DCF">
        <w:rPr>
          <w:rFonts w:asciiTheme="minorHAnsi" w:hAnsiTheme="minorHAnsi" w:cstheme="minorHAnsi"/>
          <w:sz w:val="32"/>
          <w:szCs w:val="32"/>
        </w:rPr>
        <w:t xml:space="preserve"> reasons. Our project called ‘Telling Our Stories, Finding Our Roots’</w:t>
      </w:r>
      <w:r>
        <w:rPr>
          <w:rFonts w:asciiTheme="minorHAnsi" w:hAnsiTheme="minorHAnsi" w:cstheme="minorHAnsi"/>
          <w:sz w:val="32"/>
          <w:szCs w:val="32"/>
        </w:rPr>
        <w:t xml:space="preserve">, </w:t>
      </w:r>
      <w:r>
        <w:rPr>
          <w:rFonts w:asciiTheme="minorHAnsi" w:hAnsiTheme="minorHAnsi" w:cstheme="minorHAnsi"/>
          <w:bCs/>
          <w:sz w:val="32"/>
          <w:szCs w:val="32"/>
        </w:rPr>
        <w:t>part of a wider Devon project,</w:t>
      </w:r>
      <w:r w:rsidRPr="00FF2DCF">
        <w:rPr>
          <w:rFonts w:asciiTheme="minorHAnsi" w:hAnsiTheme="minorHAnsi" w:cstheme="minorHAnsi"/>
          <w:sz w:val="32"/>
          <w:szCs w:val="32"/>
        </w:rPr>
        <w:t xml:space="preserve"> </w:t>
      </w:r>
      <w:r>
        <w:rPr>
          <w:rFonts w:asciiTheme="minorHAnsi" w:hAnsiTheme="minorHAnsi" w:cstheme="minorHAnsi"/>
          <w:bCs/>
          <w:sz w:val="32"/>
          <w:szCs w:val="32"/>
        </w:rPr>
        <w:t xml:space="preserve">builds on an earlier project focused on Exeter. It </w:t>
      </w:r>
      <w:r w:rsidRPr="00FF2DCF">
        <w:rPr>
          <w:rFonts w:asciiTheme="minorHAnsi" w:hAnsiTheme="minorHAnsi" w:cstheme="minorHAnsi"/>
          <w:sz w:val="32"/>
          <w:szCs w:val="32"/>
        </w:rPr>
        <w:t>will explor</w:t>
      </w:r>
      <w:r>
        <w:rPr>
          <w:rFonts w:asciiTheme="minorHAnsi" w:hAnsiTheme="minorHAnsi" w:cstheme="minorHAnsi"/>
          <w:sz w:val="32"/>
          <w:szCs w:val="32"/>
        </w:rPr>
        <w:t>e</w:t>
      </w:r>
      <w:r w:rsidRPr="00FF2DCF">
        <w:rPr>
          <w:rFonts w:asciiTheme="minorHAnsi" w:hAnsiTheme="minorHAnsi" w:cstheme="minorHAnsi"/>
          <w:sz w:val="32"/>
          <w:szCs w:val="32"/>
        </w:rPr>
        <w:t xml:space="preserve"> the stories of Black, Asian and other minority ethnic people in Tiverton. The project will enable us to delve into some of the most intriguing, difficult and diverse stories of our past. </w:t>
      </w:r>
      <w:r>
        <w:rPr>
          <w:rFonts w:asciiTheme="minorHAnsi" w:hAnsiTheme="minorHAnsi" w:cstheme="minorHAnsi"/>
          <w:sz w:val="32"/>
          <w:szCs w:val="32"/>
        </w:rPr>
        <w:t>W</w:t>
      </w:r>
      <w:r w:rsidRPr="00FF2DCF">
        <w:rPr>
          <w:rFonts w:asciiTheme="minorHAnsi" w:hAnsiTheme="minorHAnsi" w:cstheme="minorHAnsi"/>
          <w:sz w:val="32"/>
          <w:szCs w:val="32"/>
        </w:rPr>
        <w:t>e</w:t>
      </w:r>
      <w:r>
        <w:rPr>
          <w:rFonts w:asciiTheme="minorHAnsi" w:hAnsiTheme="minorHAnsi" w:cstheme="minorHAnsi"/>
          <w:sz w:val="32"/>
          <w:szCs w:val="32"/>
        </w:rPr>
        <w:t xml:space="preserve"> wil</w:t>
      </w:r>
      <w:r w:rsidRPr="00FF2DCF">
        <w:rPr>
          <w:rFonts w:asciiTheme="minorHAnsi" w:hAnsiTheme="minorHAnsi" w:cstheme="minorHAnsi"/>
          <w:sz w:val="32"/>
          <w:szCs w:val="32"/>
        </w:rPr>
        <w:t>l celebrat</w:t>
      </w:r>
      <w:r>
        <w:rPr>
          <w:rFonts w:asciiTheme="minorHAnsi" w:hAnsiTheme="minorHAnsi" w:cstheme="minorHAnsi"/>
          <w:sz w:val="32"/>
          <w:szCs w:val="32"/>
        </w:rPr>
        <w:t>e</w:t>
      </w:r>
      <w:r w:rsidRPr="00FF2DCF">
        <w:rPr>
          <w:rFonts w:asciiTheme="minorHAnsi" w:hAnsiTheme="minorHAnsi" w:cstheme="minorHAnsi"/>
          <w:sz w:val="32"/>
          <w:szCs w:val="32"/>
        </w:rPr>
        <w:t xml:space="preserve"> the benefits of our multi-cultural past and present.</w:t>
      </w:r>
    </w:p>
    <w:p w14:paraId="19CC566E" w14:textId="77777777" w:rsidR="0001699C" w:rsidRDefault="0001699C" w:rsidP="0001699C">
      <w:pPr>
        <w:spacing w:after="160" w:line="360" w:lineRule="auto"/>
        <w:rPr>
          <w:rFonts w:asciiTheme="minorHAnsi" w:hAnsiTheme="minorHAnsi" w:cstheme="minorHAnsi"/>
          <w:sz w:val="32"/>
          <w:szCs w:val="32"/>
        </w:rPr>
      </w:pPr>
      <w:r>
        <w:rPr>
          <w:rFonts w:asciiTheme="minorHAnsi" w:hAnsiTheme="minorHAnsi" w:cstheme="minorHAnsi"/>
          <w:sz w:val="32"/>
          <w:szCs w:val="32"/>
        </w:rPr>
        <w:lastRenderedPageBreak/>
        <w:t xml:space="preserve">The project is led by </w:t>
      </w:r>
      <w:r w:rsidRPr="00FF2DCF">
        <w:rPr>
          <w:rFonts w:asciiTheme="minorHAnsi" w:hAnsiTheme="minorHAnsi" w:cstheme="minorHAnsi"/>
          <w:sz w:val="32"/>
          <w:szCs w:val="32"/>
        </w:rPr>
        <w:t xml:space="preserve">Lizzie </w:t>
      </w:r>
      <w:proofErr w:type="spellStart"/>
      <w:r w:rsidRPr="00FF2DCF">
        <w:rPr>
          <w:rFonts w:asciiTheme="minorHAnsi" w:hAnsiTheme="minorHAnsi" w:cstheme="minorHAnsi"/>
          <w:sz w:val="32"/>
          <w:szCs w:val="32"/>
        </w:rPr>
        <w:t>Mee</w:t>
      </w:r>
      <w:proofErr w:type="spellEnd"/>
      <w:r w:rsidRPr="00FF2DCF">
        <w:rPr>
          <w:rFonts w:asciiTheme="minorHAnsi" w:hAnsiTheme="minorHAnsi" w:cstheme="minorHAnsi"/>
          <w:sz w:val="32"/>
          <w:szCs w:val="32"/>
        </w:rPr>
        <w:t>, Community Heritage Co-ordinator (in Tiverton)</w:t>
      </w:r>
      <w:r>
        <w:rPr>
          <w:rFonts w:asciiTheme="minorHAnsi" w:hAnsiTheme="minorHAnsi" w:cstheme="minorHAnsi"/>
          <w:sz w:val="32"/>
          <w:szCs w:val="32"/>
        </w:rPr>
        <w:t xml:space="preserve">. It is being developed by Devon Development Education, an education charity, </w:t>
      </w:r>
      <w:r w:rsidRPr="00FF2DCF">
        <w:rPr>
          <w:rFonts w:asciiTheme="minorHAnsi" w:hAnsiTheme="minorHAnsi" w:cstheme="minorHAnsi"/>
          <w:sz w:val="32"/>
          <w:szCs w:val="32"/>
        </w:rPr>
        <w:t>reg</w:t>
      </w:r>
      <w:r>
        <w:rPr>
          <w:rFonts w:asciiTheme="minorHAnsi" w:hAnsiTheme="minorHAnsi" w:cstheme="minorHAnsi"/>
          <w:sz w:val="32"/>
          <w:szCs w:val="32"/>
        </w:rPr>
        <w:t>.</w:t>
      </w:r>
      <w:r w:rsidRPr="00FF2DCF">
        <w:rPr>
          <w:rFonts w:asciiTheme="minorHAnsi" w:hAnsiTheme="minorHAnsi" w:cstheme="minorHAnsi"/>
          <w:sz w:val="32"/>
          <w:szCs w:val="32"/>
        </w:rPr>
        <w:t xml:space="preserve"> no</w:t>
      </w:r>
      <w:r>
        <w:rPr>
          <w:rFonts w:asciiTheme="minorHAnsi" w:hAnsiTheme="minorHAnsi" w:cstheme="minorHAnsi"/>
          <w:sz w:val="32"/>
          <w:szCs w:val="32"/>
        </w:rPr>
        <w:t>.</w:t>
      </w:r>
      <w:r w:rsidRPr="00FF2DCF">
        <w:rPr>
          <w:rFonts w:asciiTheme="minorHAnsi" w:hAnsiTheme="minorHAnsi" w:cstheme="minorHAnsi"/>
          <w:sz w:val="32"/>
          <w:szCs w:val="32"/>
        </w:rPr>
        <w:t xml:space="preserve"> 1102233, with an office base in Exeter</w:t>
      </w:r>
      <w:r>
        <w:rPr>
          <w:rFonts w:asciiTheme="minorHAnsi" w:hAnsiTheme="minorHAnsi" w:cstheme="minorHAnsi"/>
          <w:sz w:val="32"/>
          <w:szCs w:val="32"/>
        </w:rPr>
        <w:t>, and builds on an earlier project of the same name run in Exeter</w:t>
      </w:r>
      <w:r w:rsidRPr="00FF2DCF">
        <w:rPr>
          <w:rFonts w:asciiTheme="minorHAnsi" w:hAnsiTheme="minorHAnsi" w:cstheme="minorHAnsi"/>
          <w:sz w:val="32"/>
          <w:szCs w:val="32"/>
        </w:rPr>
        <w:t xml:space="preserve">. </w:t>
      </w:r>
      <w:r>
        <w:rPr>
          <w:rFonts w:asciiTheme="minorHAnsi" w:hAnsiTheme="minorHAnsi" w:cstheme="minorHAnsi"/>
          <w:sz w:val="32"/>
          <w:szCs w:val="32"/>
        </w:rPr>
        <w:t>This charity</w:t>
      </w:r>
      <w:r w:rsidRPr="00FF2DCF">
        <w:rPr>
          <w:rFonts w:asciiTheme="minorHAnsi" w:hAnsiTheme="minorHAnsi" w:cstheme="minorHAnsi"/>
          <w:sz w:val="32"/>
          <w:szCs w:val="32"/>
        </w:rPr>
        <w:t xml:space="preserve"> work</w:t>
      </w:r>
      <w:r>
        <w:rPr>
          <w:rFonts w:asciiTheme="minorHAnsi" w:hAnsiTheme="minorHAnsi" w:cstheme="minorHAnsi"/>
          <w:sz w:val="32"/>
          <w:szCs w:val="32"/>
        </w:rPr>
        <w:t>s</w:t>
      </w:r>
      <w:r w:rsidRPr="00FF2DCF">
        <w:rPr>
          <w:rFonts w:asciiTheme="minorHAnsi" w:hAnsiTheme="minorHAnsi" w:cstheme="minorHAnsi"/>
          <w:sz w:val="32"/>
          <w:szCs w:val="32"/>
        </w:rPr>
        <w:t xml:space="preserve"> with schools and communities, aiming to help children and people of all ages to understand the big issues in the world and their involvement in them; make links with the ‘global village’ within and outside of Devon; and work together for a more just and sustainable world. </w:t>
      </w:r>
    </w:p>
    <w:p w14:paraId="4F1C70CF" w14:textId="75C72D26" w:rsidR="0001699C" w:rsidRPr="00FF2DCF" w:rsidRDefault="0001699C" w:rsidP="0001699C">
      <w:pPr>
        <w:spacing w:after="160" w:line="360" w:lineRule="auto"/>
        <w:rPr>
          <w:rFonts w:asciiTheme="minorHAnsi" w:hAnsiTheme="minorHAnsi" w:cstheme="minorHAnsi"/>
          <w:sz w:val="32"/>
          <w:szCs w:val="32"/>
        </w:rPr>
      </w:pPr>
      <w:r w:rsidRPr="00FF2DCF">
        <w:rPr>
          <w:rFonts w:asciiTheme="minorHAnsi" w:hAnsiTheme="minorHAnsi" w:cstheme="minorHAnsi"/>
          <w:sz w:val="32"/>
          <w:szCs w:val="32"/>
        </w:rPr>
        <w:t>Volunteers have already joined the team to start work on researching several of our main themes. These include the life of John Gabriel Stedman and his family, including his mixed</w:t>
      </w:r>
      <w:r>
        <w:rPr>
          <w:rFonts w:asciiTheme="minorHAnsi" w:hAnsiTheme="minorHAnsi" w:cstheme="minorHAnsi"/>
          <w:sz w:val="32"/>
          <w:szCs w:val="32"/>
        </w:rPr>
        <w:t>-</w:t>
      </w:r>
      <w:r w:rsidRPr="00FF2DCF">
        <w:rPr>
          <w:rFonts w:asciiTheme="minorHAnsi" w:hAnsiTheme="minorHAnsi" w:cstheme="minorHAnsi"/>
          <w:sz w:val="32"/>
          <w:szCs w:val="32"/>
        </w:rPr>
        <w:t xml:space="preserve">race son called John, a young man who was bought out of slavery (in Surinam) by his father to live in Tiverton. Tiverton’s place in the cloth trade will be explored as well as the people who have travelled here as a result of Britain’s colonial past. We’re also starting to explore the impact of </w:t>
      </w:r>
      <w:r>
        <w:rPr>
          <w:rFonts w:asciiTheme="minorHAnsi" w:hAnsiTheme="minorHAnsi" w:cstheme="minorHAnsi"/>
          <w:sz w:val="32"/>
          <w:szCs w:val="32"/>
        </w:rPr>
        <w:t>b</w:t>
      </w:r>
      <w:r w:rsidRPr="00FF2DCF">
        <w:rPr>
          <w:rFonts w:asciiTheme="minorHAnsi" w:hAnsiTheme="minorHAnsi" w:cstheme="minorHAnsi"/>
          <w:sz w:val="32"/>
          <w:szCs w:val="32"/>
        </w:rPr>
        <w:t>lack GIs from W</w:t>
      </w:r>
      <w:r>
        <w:rPr>
          <w:rFonts w:asciiTheme="minorHAnsi" w:hAnsiTheme="minorHAnsi" w:cstheme="minorHAnsi"/>
          <w:sz w:val="32"/>
          <w:szCs w:val="32"/>
        </w:rPr>
        <w:t xml:space="preserve">orld </w:t>
      </w:r>
      <w:r w:rsidRPr="00FF2DCF">
        <w:rPr>
          <w:rFonts w:asciiTheme="minorHAnsi" w:hAnsiTheme="minorHAnsi" w:cstheme="minorHAnsi"/>
          <w:sz w:val="32"/>
          <w:szCs w:val="32"/>
        </w:rPr>
        <w:t>W</w:t>
      </w:r>
      <w:r>
        <w:rPr>
          <w:rFonts w:asciiTheme="minorHAnsi" w:hAnsiTheme="minorHAnsi" w:cstheme="minorHAnsi"/>
          <w:sz w:val="32"/>
          <w:szCs w:val="32"/>
        </w:rPr>
        <w:t>ar II</w:t>
      </w:r>
      <w:r w:rsidRPr="00FF2DCF">
        <w:rPr>
          <w:rFonts w:asciiTheme="minorHAnsi" w:hAnsiTheme="minorHAnsi" w:cstheme="minorHAnsi"/>
          <w:sz w:val="32"/>
          <w:szCs w:val="32"/>
        </w:rPr>
        <w:t xml:space="preserve"> in the town as well as </w:t>
      </w:r>
      <w:r>
        <w:rPr>
          <w:rFonts w:asciiTheme="minorHAnsi" w:hAnsiTheme="minorHAnsi" w:cstheme="minorHAnsi"/>
          <w:sz w:val="32"/>
          <w:szCs w:val="32"/>
        </w:rPr>
        <w:t>p</w:t>
      </w:r>
      <w:r w:rsidRPr="00FF2DCF">
        <w:rPr>
          <w:rFonts w:asciiTheme="minorHAnsi" w:hAnsiTheme="minorHAnsi" w:cstheme="minorHAnsi"/>
          <w:sz w:val="32"/>
          <w:szCs w:val="32"/>
        </w:rPr>
        <w:t xml:space="preserve">risoners of </w:t>
      </w:r>
      <w:r>
        <w:rPr>
          <w:rFonts w:asciiTheme="minorHAnsi" w:hAnsiTheme="minorHAnsi" w:cstheme="minorHAnsi"/>
          <w:sz w:val="32"/>
          <w:szCs w:val="32"/>
        </w:rPr>
        <w:t>w</w:t>
      </w:r>
      <w:r w:rsidRPr="00FF2DCF">
        <w:rPr>
          <w:rFonts w:asciiTheme="minorHAnsi" w:hAnsiTheme="minorHAnsi" w:cstheme="minorHAnsi"/>
          <w:sz w:val="32"/>
          <w:szCs w:val="32"/>
        </w:rPr>
        <w:t xml:space="preserve">ar. Other stories include people who have come to Tiverton to work, greatly enriching the town with their music, food and ideas. </w:t>
      </w:r>
      <w:r>
        <w:rPr>
          <w:rFonts w:asciiTheme="minorHAnsi" w:hAnsiTheme="minorHAnsi" w:cstheme="minorHAnsi"/>
          <w:sz w:val="32"/>
          <w:szCs w:val="32"/>
        </w:rPr>
        <w:t>Jeremy Salter’s article</w:t>
      </w:r>
      <w:r w:rsidR="00B30B07">
        <w:rPr>
          <w:rFonts w:asciiTheme="minorHAnsi" w:hAnsiTheme="minorHAnsi" w:cstheme="minorHAnsi"/>
          <w:sz w:val="32"/>
          <w:szCs w:val="32"/>
        </w:rPr>
        <w:t>,</w:t>
      </w:r>
      <w:r>
        <w:rPr>
          <w:rFonts w:asciiTheme="minorHAnsi" w:hAnsiTheme="minorHAnsi" w:cstheme="minorHAnsi"/>
          <w:sz w:val="32"/>
          <w:szCs w:val="32"/>
        </w:rPr>
        <w:t xml:space="preserve"> </w:t>
      </w:r>
      <w:r w:rsidR="00B30B07">
        <w:rPr>
          <w:rFonts w:asciiTheme="minorHAnsi" w:hAnsiTheme="minorHAnsi" w:cstheme="minorHAnsi"/>
          <w:sz w:val="32"/>
          <w:szCs w:val="32"/>
        </w:rPr>
        <w:t>which follows,</w:t>
      </w:r>
      <w:r>
        <w:rPr>
          <w:rFonts w:asciiTheme="minorHAnsi" w:hAnsiTheme="minorHAnsi" w:cstheme="minorHAnsi"/>
          <w:sz w:val="32"/>
          <w:szCs w:val="32"/>
        </w:rPr>
        <w:t xml:space="preserve"> shows that our work needs to include those who came to Tiverton for a British education during the days of the British Empire and those who continue to seek a British education at </w:t>
      </w:r>
      <w:proofErr w:type="spellStart"/>
      <w:r>
        <w:rPr>
          <w:rFonts w:asciiTheme="minorHAnsi" w:hAnsiTheme="minorHAnsi" w:cstheme="minorHAnsi"/>
          <w:sz w:val="32"/>
          <w:szCs w:val="32"/>
        </w:rPr>
        <w:t>Blundells</w:t>
      </w:r>
      <w:proofErr w:type="spellEnd"/>
      <w:r>
        <w:rPr>
          <w:rFonts w:asciiTheme="minorHAnsi" w:hAnsiTheme="minorHAnsi" w:cstheme="minorHAnsi"/>
          <w:sz w:val="32"/>
          <w:szCs w:val="32"/>
        </w:rPr>
        <w:t xml:space="preserve"> School and why.</w:t>
      </w:r>
    </w:p>
    <w:p w14:paraId="11208D8B" w14:textId="77777777" w:rsidR="0001699C" w:rsidRPr="00FF2DCF" w:rsidRDefault="0001699C" w:rsidP="0001699C">
      <w:pPr>
        <w:spacing w:after="160" w:line="360" w:lineRule="auto"/>
        <w:rPr>
          <w:rFonts w:asciiTheme="minorHAnsi" w:hAnsiTheme="minorHAnsi" w:cstheme="minorHAnsi"/>
          <w:sz w:val="32"/>
          <w:szCs w:val="32"/>
        </w:rPr>
      </w:pPr>
      <w:r w:rsidRPr="00FF2DCF">
        <w:rPr>
          <w:rFonts w:asciiTheme="minorHAnsi" w:hAnsiTheme="minorHAnsi" w:cstheme="minorHAnsi"/>
          <w:sz w:val="32"/>
          <w:szCs w:val="32"/>
        </w:rPr>
        <w:t>After only a short period of research we</w:t>
      </w:r>
      <w:r>
        <w:rPr>
          <w:rFonts w:asciiTheme="minorHAnsi" w:hAnsiTheme="minorHAnsi" w:cstheme="minorHAnsi"/>
          <w:sz w:val="32"/>
          <w:szCs w:val="32"/>
        </w:rPr>
        <w:t xml:space="preserve"> ha</w:t>
      </w:r>
      <w:r w:rsidRPr="00FF2DCF">
        <w:rPr>
          <w:rFonts w:asciiTheme="minorHAnsi" w:hAnsiTheme="minorHAnsi" w:cstheme="minorHAnsi"/>
          <w:sz w:val="32"/>
          <w:szCs w:val="32"/>
        </w:rPr>
        <w:t xml:space="preserve">ve already found stories of integration and conflict, as well as more personal stories of people falling in </w:t>
      </w:r>
      <w:r w:rsidRPr="00FF2DCF">
        <w:rPr>
          <w:rFonts w:asciiTheme="minorHAnsi" w:hAnsiTheme="minorHAnsi" w:cstheme="minorHAnsi"/>
          <w:sz w:val="32"/>
          <w:szCs w:val="32"/>
        </w:rPr>
        <w:lastRenderedPageBreak/>
        <w:t>love, or building successful businesses. What we</w:t>
      </w:r>
      <w:r>
        <w:rPr>
          <w:rFonts w:asciiTheme="minorHAnsi" w:hAnsiTheme="minorHAnsi" w:cstheme="minorHAnsi"/>
          <w:sz w:val="32"/>
          <w:szCs w:val="32"/>
        </w:rPr>
        <w:t xml:space="preserve"> ha</w:t>
      </w:r>
      <w:r w:rsidRPr="00FF2DCF">
        <w:rPr>
          <w:rFonts w:asciiTheme="minorHAnsi" w:hAnsiTheme="minorHAnsi" w:cstheme="minorHAnsi"/>
          <w:sz w:val="32"/>
          <w:szCs w:val="32"/>
        </w:rPr>
        <w:t xml:space="preserve">ve found is the </w:t>
      </w:r>
      <w:r>
        <w:rPr>
          <w:rFonts w:asciiTheme="minorHAnsi" w:hAnsiTheme="minorHAnsi" w:cstheme="minorHAnsi"/>
          <w:sz w:val="32"/>
          <w:szCs w:val="32"/>
        </w:rPr>
        <w:t xml:space="preserve">only </w:t>
      </w:r>
      <w:r w:rsidRPr="00FF2DCF">
        <w:rPr>
          <w:rFonts w:asciiTheme="minorHAnsi" w:hAnsiTheme="minorHAnsi" w:cstheme="minorHAnsi"/>
          <w:sz w:val="32"/>
          <w:szCs w:val="32"/>
        </w:rPr>
        <w:t xml:space="preserve">tip of </w:t>
      </w:r>
      <w:r>
        <w:rPr>
          <w:rFonts w:asciiTheme="minorHAnsi" w:hAnsiTheme="minorHAnsi" w:cstheme="minorHAnsi"/>
          <w:sz w:val="32"/>
          <w:szCs w:val="32"/>
        </w:rPr>
        <w:t>the</w:t>
      </w:r>
      <w:r w:rsidRPr="00FF2DCF">
        <w:rPr>
          <w:rFonts w:asciiTheme="minorHAnsi" w:hAnsiTheme="minorHAnsi" w:cstheme="minorHAnsi"/>
          <w:sz w:val="32"/>
          <w:szCs w:val="32"/>
        </w:rPr>
        <w:t xml:space="preserve"> iceberg</w:t>
      </w:r>
      <w:r>
        <w:rPr>
          <w:rFonts w:asciiTheme="minorHAnsi" w:hAnsiTheme="minorHAnsi" w:cstheme="minorHAnsi"/>
          <w:sz w:val="32"/>
          <w:szCs w:val="32"/>
        </w:rPr>
        <w:t xml:space="preserve">, </w:t>
      </w:r>
      <w:r w:rsidRPr="00FF2DCF">
        <w:rPr>
          <w:rFonts w:asciiTheme="minorHAnsi" w:hAnsiTheme="minorHAnsi" w:cstheme="minorHAnsi"/>
          <w:sz w:val="32"/>
          <w:szCs w:val="32"/>
        </w:rPr>
        <w:t xml:space="preserve">so </w:t>
      </w:r>
      <w:r>
        <w:rPr>
          <w:rFonts w:asciiTheme="minorHAnsi" w:hAnsiTheme="minorHAnsi" w:cstheme="minorHAnsi"/>
          <w:sz w:val="32"/>
          <w:szCs w:val="32"/>
        </w:rPr>
        <w:t>there is much more</w:t>
      </w:r>
      <w:r w:rsidRPr="00FF2DCF">
        <w:rPr>
          <w:rFonts w:asciiTheme="minorHAnsi" w:hAnsiTheme="minorHAnsi" w:cstheme="minorHAnsi"/>
          <w:sz w:val="32"/>
          <w:szCs w:val="32"/>
        </w:rPr>
        <w:t xml:space="preserve"> to do! </w:t>
      </w:r>
      <w:r>
        <w:rPr>
          <w:rFonts w:asciiTheme="minorHAnsi" w:hAnsiTheme="minorHAnsi" w:cstheme="minorHAnsi"/>
          <w:sz w:val="32"/>
          <w:szCs w:val="32"/>
        </w:rPr>
        <w:t>For example, we would</w:t>
      </w:r>
      <w:r w:rsidRPr="00FF2DCF">
        <w:rPr>
          <w:rFonts w:asciiTheme="minorHAnsi" w:hAnsiTheme="minorHAnsi" w:cstheme="minorHAnsi"/>
          <w:sz w:val="32"/>
          <w:szCs w:val="32"/>
        </w:rPr>
        <w:t xml:space="preserve"> l</w:t>
      </w:r>
      <w:r>
        <w:rPr>
          <w:rFonts w:asciiTheme="minorHAnsi" w:hAnsiTheme="minorHAnsi" w:cstheme="minorHAnsi"/>
          <w:sz w:val="32"/>
          <w:szCs w:val="32"/>
        </w:rPr>
        <w:t>ike</w:t>
      </w:r>
      <w:r w:rsidRPr="00FF2DCF">
        <w:rPr>
          <w:rFonts w:asciiTheme="minorHAnsi" w:hAnsiTheme="minorHAnsi" w:cstheme="minorHAnsi"/>
          <w:sz w:val="32"/>
          <w:szCs w:val="32"/>
        </w:rPr>
        <w:t xml:space="preserve"> to have volunteer</w:t>
      </w:r>
      <w:r>
        <w:rPr>
          <w:rFonts w:asciiTheme="minorHAnsi" w:hAnsiTheme="minorHAnsi" w:cstheme="minorHAnsi"/>
          <w:sz w:val="32"/>
          <w:szCs w:val="32"/>
        </w:rPr>
        <w:t>s</w:t>
      </w:r>
      <w:r w:rsidRPr="00FF2DCF">
        <w:rPr>
          <w:rFonts w:asciiTheme="minorHAnsi" w:hAnsiTheme="minorHAnsi" w:cstheme="minorHAnsi"/>
          <w:sz w:val="32"/>
          <w:szCs w:val="32"/>
        </w:rPr>
        <w:t xml:space="preserve"> who are interested in finding out about the restaurant trade, and the people who are behind our multi-cultural food industry.</w:t>
      </w:r>
    </w:p>
    <w:p w14:paraId="4E5DEECD" w14:textId="77777777" w:rsidR="00B30B07" w:rsidRDefault="0001699C" w:rsidP="00D17181">
      <w:pPr>
        <w:spacing w:after="160" w:line="360" w:lineRule="auto"/>
        <w:rPr>
          <w:rFonts w:asciiTheme="minorHAnsi" w:hAnsiTheme="minorHAnsi" w:cstheme="minorHAnsi"/>
          <w:sz w:val="32"/>
          <w:szCs w:val="32"/>
        </w:rPr>
      </w:pPr>
      <w:r w:rsidRPr="00FF2DCF">
        <w:rPr>
          <w:rFonts w:asciiTheme="minorHAnsi" w:hAnsiTheme="minorHAnsi" w:cstheme="minorHAnsi"/>
          <w:sz w:val="32"/>
          <w:szCs w:val="32"/>
        </w:rPr>
        <w:t>The project is</w:t>
      </w:r>
      <w:r>
        <w:rPr>
          <w:rFonts w:asciiTheme="minorHAnsi" w:hAnsiTheme="minorHAnsi" w:cstheme="minorHAnsi"/>
          <w:sz w:val="32"/>
          <w:szCs w:val="32"/>
        </w:rPr>
        <w:t xml:space="preserve"> </w:t>
      </w:r>
      <w:r w:rsidRPr="00FF2DCF">
        <w:rPr>
          <w:rFonts w:asciiTheme="minorHAnsi" w:hAnsiTheme="minorHAnsi" w:cstheme="minorHAnsi"/>
          <w:sz w:val="32"/>
          <w:szCs w:val="32"/>
        </w:rPr>
        <w:t>n</w:t>
      </w:r>
      <w:r>
        <w:rPr>
          <w:rFonts w:asciiTheme="minorHAnsi" w:hAnsiTheme="minorHAnsi" w:cstheme="minorHAnsi"/>
          <w:sz w:val="32"/>
          <w:szCs w:val="32"/>
        </w:rPr>
        <w:t>o</w:t>
      </w:r>
      <w:r w:rsidRPr="00FF2DCF">
        <w:rPr>
          <w:rFonts w:asciiTheme="minorHAnsi" w:hAnsiTheme="minorHAnsi" w:cstheme="minorHAnsi"/>
          <w:sz w:val="32"/>
          <w:szCs w:val="32"/>
        </w:rPr>
        <w:t>t just about exploring stories from the distant past. We</w:t>
      </w:r>
      <w:r>
        <w:rPr>
          <w:rFonts w:asciiTheme="minorHAnsi" w:hAnsiTheme="minorHAnsi" w:cstheme="minorHAnsi"/>
          <w:sz w:val="32"/>
          <w:szCs w:val="32"/>
        </w:rPr>
        <w:t xml:space="preserve"> woul</w:t>
      </w:r>
      <w:r w:rsidRPr="00FF2DCF">
        <w:rPr>
          <w:rFonts w:asciiTheme="minorHAnsi" w:hAnsiTheme="minorHAnsi" w:cstheme="minorHAnsi"/>
          <w:sz w:val="32"/>
          <w:szCs w:val="32"/>
        </w:rPr>
        <w:t>d l</w:t>
      </w:r>
      <w:r>
        <w:rPr>
          <w:rFonts w:asciiTheme="minorHAnsi" w:hAnsiTheme="minorHAnsi" w:cstheme="minorHAnsi"/>
          <w:sz w:val="32"/>
          <w:szCs w:val="32"/>
        </w:rPr>
        <w:t>ike</w:t>
      </w:r>
      <w:r w:rsidRPr="00FF2DCF">
        <w:rPr>
          <w:rFonts w:asciiTheme="minorHAnsi" w:hAnsiTheme="minorHAnsi" w:cstheme="minorHAnsi"/>
          <w:sz w:val="32"/>
          <w:szCs w:val="32"/>
        </w:rPr>
        <w:t xml:space="preserve"> to hear from anyone who has a family story to tell or something they</w:t>
      </w:r>
      <w:r>
        <w:rPr>
          <w:rFonts w:asciiTheme="minorHAnsi" w:hAnsiTheme="minorHAnsi" w:cstheme="minorHAnsi"/>
          <w:sz w:val="32"/>
          <w:szCs w:val="32"/>
        </w:rPr>
        <w:t xml:space="preserve"> woul</w:t>
      </w:r>
      <w:r w:rsidRPr="00FF2DCF">
        <w:rPr>
          <w:rFonts w:asciiTheme="minorHAnsi" w:hAnsiTheme="minorHAnsi" w:cstheme="minorHAnsi"/>
          <w:sz w:val="32"/>
          <w:szCs w:val="32"/>
        </w:rPr>
        <w:t xml:space="preserve">d like to share about their own multi-cultural past. If you are interested in volunteering with us, I am at </w:t>
      </w:r>
      <w:r>
        <w:rPr>
          <w:rFonts w:asciiTheme="minorHAnsi" w:hAnsiTheme="minorHAnsi" w:cstheme="minorHAnsi"/>
          <w:sz w:val="32"/>
          <w:szCs w:val="32"/>
        </w:rPr>
        <w:t>Tiverton</w:t>
      </w:r>
      <w:r w:rsidRPr="00FF2DCF">
        <w:rPr>
          <w:rFonts w:asciiTheme="minorHAnsi" w:hAnsiTheme="minorHAnsi" w:cstheme="minorHAnsi"/>
          <w:sz w:val="32"/>
          <w:szCs w:val="32"/>
        </w:rPr>
        <w:t xml:space="preserve"> </w:t>
      </w:r>
      <w:r>
        <w:rPr>
          <w:rFonts w:asciiTheme="minorHAnsi" w:hAnsiTheme="minorHAnsi" w:cstheme="minorHAnsi"/>
          <w:sz w:val="32"/>
          <w:szCs w:val="32"/>
        </w:rPr>
        <w:t>M</w:t>
      </w:r>
      <w:r w:rsidRPr="00FF2DCF">
        <w:rPr>
          <w:rFonts w:asciiTheme="minorHAnsi" w:hAnsiTheme="minorHAnsi" w:cstheme="minorHAnsi"/>
          <w:sz w:val="32"/>
          <w:szCs w:val="32"/>
        </w:rPr>
        <w:t>useum every Monday, or just email me</w:t>
      </w:r>
      <w:r>
        <w:rPr>
          <w:rFonts w:asciiTheme="minorHAnsi" w:hAnsiTheme="minorHAnsi" w:cstheme="minorHAnsi"/>
          <w:sz w:val="32"/>
          <w:szCs w:val="32"/>
        </w:rPr>
        <w:t xml:space="preserve"> (details below)</w:t>
      </w:r>
      <w:r w:rsidRPr="00FF2DCF">
        <w:rPr>
          <w:rFonts w:asciiTheme="minorHAnsi" w:hAnsiTheme="minorHAnsi" w:cstheme="minorHAnsi"/>
          <w:sz w:val="32"/>
          <w:szCs w:val="32"/>
        </w:rPr>
        <w:t xml:space="preserve">. </w:t>
      </w:r>
    </w:p>
    <w:p w14:paraId="28E2C6E5" w14:textId="751C00F7" w:rsidR="0001699C" w:rsidRDefault="0001699C" w:rsidP="00D17181">
      <w:pPr>
        <w:spacing w:after="160" w:line="360" w:lineRule="auto"/>
        <w:rPr>
          <w:rFonts w:asciiTheme="minorHAnsi" w:hAnsiTheme="minorHAnsi" w:cstheme="minorHAnsi"/>
          <w:sz w:val="32"/>
          <w:szCs w:val="32"/>
        </w:rPr>
      </w:pPr>
      <w:r w:rsidRPr="00FF2DCF">
        <w:rPr>
          <w:rFonts w:asciiTheme="minorHAnsi" w:hAnsiTheme="minorHAnsi" w:cstheme="minorHAnsi"/>
          <w:sz w:val="32"/>
          <w:szCs w:val="32"/>
        </w:rPr>
        <w:t>You can do research at the museum or in your own time at home, depending on what you</w:t>
      </w:r>
      <w:r>
        <w:rPr>
          <w:rFonts w:asciiTheme="minorHAnsi" w:hAnsiTheme="minorHAnsi" w:cstheme="minorHAnsi"/>
          <w:sz w:val="32"/>
          <w:szCs w:val="32"/>
        </w:rPr>
        <w:t xml:space="preserve"> a</w:t>
      </w:r>
      <w:r w:rsidRPr="00FF2DCF">
        <w:rPr>
          <w:rFonts w:asciiTheme="minorHAnsi" w:hAnsiTheme="minorHAnsi" w:cstheme="minorHAnsi"/>
          <w:sz w:val="32"/>
          <w:szCs w:val="32"/>
        </w:rPr>
        <w:t>re interested in. The project involve</w:t>
      </w:r>
      <w:r>
        <w:rPr>
          <w:rFonts w:asciiTheme="minorHAnsi" w:hAnsiTheme="minorHAnsi" w:cstheme="minorHAnsi"/>
          <w:sz w:val="32"/>
          <w:szCs w:val="32"/>
        </w:rPr>
        <w:t>s</w:t>
      </w:r>
      <w:r w:rsidRPr="00FF2DCF">
        <w:rPr>
          <w:rFonts w:asciiTheme="minorHAnsi" w:hAnsiTheme="minorHAnsi" w:cstheme="minorHAnsi"/>
          <w:sz w:val="32"/>
          <w:szCs w:val="32"/>
        </w:rPr>
        <w:t xml:space="preserve"> researching, interviewing people</w:t>
      </w:r>
      <w:r>
        <w:rPr>
          <w:rFonts w:asciiTheme="minorHAnsi" w:hAnsiTheme="minorHAnsi" w:cstheme="minorHAnsi"/>
          <w:sz w:val="32"/>
          <w:szCs w:val="32"/>
        </w:rPr>
        <w:t xml:space="preserve"> and</w:t>
      </w:r>
      <w:r w:rsidRPr="00FF2DCF">
        <w:rPr>
          <w:rFonts w:asciiTheme="minorHAnsi" w:hAnsiTheme="minorHAnsi" w:cstheme="minorHAnsi"/>
          <w:sz w:val="32"/>
          <w:szCs w:val="32"/>
        </w:rPr>
        <w:t xml:space="preserve"> storytelling</w:t>
      </w:r>
      <w:r>
        <w:rPr>
          <w:rFonts w:asciiTheme="minorHAnsi" w:hAnsiTheme="minorHAnsi" w:cstheme="minorHAnsi"/>
          <w:sz w:val="32"/>
          <w:szCs w:val="32"/>
        </w:rPr>
        <w:t>,</w:t>
      </w:r>
      <w:r w:rsidRPr="00FF2DCF">
        <w:rPr>
          <w:rFonts w:asciiTheme="minorHAnsi" w:hAnsiTheme="minorHAnsi" w:cstheme="minorHAnsi"/>
          <w:sz w:val="32"/>
          <w:szCs w:val="32"/>
        </w:rPr>
        <w:t xml:space="preserve"> and will culminate in an exhibition at the Museum, as well as other events.  Full training will be given</w:t>
      </w:r>
      <w:r>
        <w:rPr>
          <w:rFonts w:asciiTheme="minorHAnsi" w:hAnsiTheme="minorHAnsi" w:cstheme="minorHAnsi"/>
          <w:sz w:val="32"/>
          <w:szCs w:val="32"/>
        </w:rPr>
        <w:t>,</w:t>
      </w:r>
      <w:r w:rsidRPr="00FF2DCF">
        <w:rPr>
          <w:rFonts w:asciiTheme="minorHAnsi" w:hAnsiTheme="minorHAnsi" w:cstheme="minorHAnsi"/>
          <w:sz w:val="32"/>
          <w:szCs w:val="32"/>
        </w:rPr>
        <w:t xml:space="preserve"> and Lizzie </w:t>
      </w:r>
      <w:proofErr w:type="spellStart"/>
      <w:r w:rsidRPr="00FF2DCF">
        <w:rPr>
          <w:rFonts w:asciiTheme="minorHAnsi" w:hAnsiTheme="minorHAnsi" w:cstheme="minorHAnsi"/>
          <w:sz w:val="32"/>
          <w:szCs w:val="32"/>
        </w:rPr>
        <w:t>Mee</w:t>
      </w:r>
      <w:proofErr w:type="spellEnd"/>
      <w:r>
        <w:rPr>
          <w:rFonts w:asciiTheme="minorHAnsi" w:hAnsiTheme="minorHAnsi" w:cstheme="minorHAnsi"/>
          <w:sz w:val="32"/>
          <w:szCs w:val="32"/>
        </w:rPr>
        <w:t xml:space="preserve"> </w:t>
      </w:r>
      <w:r w:rsidRPr="00FF2DCF">
        <w:rPr>
          <w:rFonts w:asciiTheme="minorHAnsi" w:hAnsiTheme="minorHAnsi" w:cstheme="minorHAnsi"/>
          <w:sz w:val="32"/>
          <w:szCs w:val="32"/>
        </w:rPr>
        <w:t xml:space="preserve">will help you throughout. If you know someone who might be happy to share their story, please pass on </w:t>
      </w:r>
      <w:r>
        <w:rPr>
          <w:rFonts w:asciiTheme="minorHAnsi" w:hAnsiTheme="minorHAnsi" w:cstheme="minorHAnsi"/>
          <w:sz w:val="32"/>
          <w:szCs w:val="32"/>
        </w:rPr>
        <w:t>these contact</w:t>
      </w:r>
      <w:r w:rsidRPr="00FF2DCF">
        <w:rPr>
          <w:rFonts w:asciiTheme="minorHAnsi" w:hAnsiTheme="minorHAnsi" w:cstheme="minorHAnsi"/>
          <w:sz w:val="32"/>
          <w:szCs w:val="32"/>
        </w:rPr>
        <w:t xml:space="preserve"> details. </w:t>
      </w:r>
    </w:p>
    <w:p w14:paraId="1EF4F7EA" w14:textId="77777777" w:rsidR="0001699C" w:rsidRDefault="0001699C" w:rsidP="00D17181">
      <w:pPr>
        <w:spacing w:after="160" w:line="360" w:lineRule="auto"/>
        <w:rPr>
          <w:rFonts w:asciiTheme="minorHAnsi" w:hAnsiTheme="minorHAnsi" w:cstheme="minorHAnsi"/>
          <w:sz w:val="32"/>
          <w:szCs w:val="32"/>
        </w:rPr>
      </w:pPr>
      <w:r>
        <w:rPr>
          <w:rFonts w:asciiTheme="minorHAnsi" w:hAnsiTheme="minorHAnsi" w:cstheme="minorHAnsi"/>
          <w:sz w:val="32"/>
          <w:szCs w:val="32"/>
        </w:rPr>
        <w:t xml:space="preserve">Lizzie </w:t>
      </w:r>
      <w:proofErr w:type="spellStart"/>
      <w:r>
        <w:rPr>
          <w:rFonts w:asciiTheme="minorHAnsi" w:hAnsiTheme="minorHAnsi" w:cstheme="minorHAnsi"/>
          <w:sz w:val="32"/>
          <w:szCs w:val="32"/>
        </w:rPr>
        <w:t>Mee</w:t>
      </w:r>
      <w:proofErr w:type="spellEnd"/>
      <w:r>
        <w:rPr>
          <w:rFonts w:asciiTheme="minorHAnsi" w:hAnsiTheme="minorHAnsi" w:cstheme="minorHAnsi"/>
          <w:sz w:val="32"/>
          <w:szCs w:val="32"/>
        </w:rPr>
        <w:t xml:space="preserve">: </w:t>
      </w:r>
      <w:r w:rsidRPr="00FF2DCF">
        <w:rPr>
          <w:rFonts w:asciiTheme="minorHAnsi" w:hAnsiTheme="minorHAnsi" w:cstheme="minorHAnsi"/>
          <w:sz w:val="32"/>
          <w:szCs w:val="32"/>
        </w:rPr>
        <w:t xml:space="preserve">lizzietosfor@gmail.com </w:t>
      </w:r>
      <w:r>
        <w:rPr>
          <w:rFonts w:asciiTheme="minorHAnsi" w:hAnsiTheme="minorHAnsi" w:cstheme="minorHAnsi"/>
          <w:sz w:val="32"/>
          <w:szCs w:val="32"/>
        </w:rPr>
        <w:t xml:space="preserve">or </w:t>
      </w:r>
      <w:r w:rsidRPr="00FF2DCF">
        <w:rPr>
          <w:rFonts w:asciiTheme="minorHAnsi" w:hAnsiTheme="minorHAnsi" w:cstheme="minorHAnsi"/>
          <w:sz w:val="32"/>
          <w:szCs w:val="32"/>
        </w:rPr>
        <w:t>07932776498</w:t>
      </w:r>
      <w:r>
        <w:rPr>
          <w:rFonts w:asciiTheme="minorHAnsi" w:hAnsiTheme="minorHAnsi" w:cstheme="minorHAnsi"/>
          <w:sz w:val="32"/>
          <w:szCs w:val="32"/>
        </w:rPr>
        <w:t>.</w:t>
      </w:r>
    </w:p>
    <w:p w14:paraId="36D792BE" w14:textId="77777777" w:rsidR="0001699C" w:rsidRDefault="0001699C" w:rsidP="00D17181">
      <w:pPr>
        <w:spacing w:after="160" w:line="360" w:lineRule="auto"/>
        <w:rPr>
          <w:rFonts w:asciiTheme="minorHAnsi" w:hAnsiTheme="minorHAnsi" w:cstheme="minorHAnsi"/>
          <w:sz w:val="32"/>
          <w:szCs w:val="32"/>
        </w:rPr>
      </w:pPr>
      <w:r>
        <w:rPr>
          <w:rFonts w:asciiTheme="minorHAnsi" w:hAnsiTheme="minorHAnsi" w:cstheme="minorHAnsi"/>
          <w:sz w:val="32"/>
          <w:szCs w:val="32"/>
        </w:rPr>
        <w:t xml:space="preserve">Devon Development Education: </w:t>
      </w:r>
      <w:r w:rsidRPr="00FF2DCF">
        <w:rPr>
          <w:rFonts w:asciiTheme="minorHAnsi" w:hAnsiTheme="minorHAnsi" w:cstheme="minorHAnsi"/>
          <w:sz w:val="32"/>
          <w:szCs w:val="32"/>
        </w:rPr>
        <w:t xml:space="preserve">01392 438811, </w:t>
      </w:r>
      <w:hyperlink r:id="rId23" w:history="1">
        <w:r w:rsidRPr="00B527F6">
          <w:rPr>
            <w:rStyle w:val="Hyperlink"/>
            <w:rFonts w:asciiTheme="minorHAnsi" w:hAnsiTheme="minorHAnsi" w:cstheme="minorHAnsi"/>
            <w:color w:val="auto"/>
            <w:sz w:val="32"/>
            <w:szCs w:val="32"/>
            <w:u w:val="none"/>
          </w:rPr>
          <w:t>dde@globalcentredevon.org.uk</w:t>
        </w:r>
      </w:hyperlink>
      <w:r w:rsidRPr="00B527F6">
        <w:rPr>
          <w:rFonts w:asciiTheme="minorHAnsi" w:hAnsiTheme="minorHAnsi" w:cstheme="minorHAnsi"/>
          <w:sz w:val="32"/>
          <w:szCs w:val="32"/>
        </w:rPr>
        <w:t xml:space="preserve">, </w:t>
      </w:r>
      <w:hyperlink r:id="rId24" w:history="1">
        <w:r w:rsidRPr="00B527F6">
          <w:rPr>
            <w:rStyle w:val="Hyperlink"/>
            <w:rFonts w:asciiTheme="minorHAnsi" w:hAnsiTheme="minorHAnsi" w:cstheme="minorHAnsi"/>
            <w:color w:val="auto"/>
            <w:sz w:val="32"/>
            <w:szCs w:val="32"/>
            <w:u w:val="none"/>
          </w:rPr>
          <w:t>www.globalcentredevon.org.uk</w:t>
        </w:r>
      </w:hyperlink>
      <w:r w:rsidRPr="00B527F6">
        <w:rPr>
          <w:rFonts w:asciiTheme="minorHAnsi" w:hAnsiTheme="minorHAnsi" w:cstheme="minorHAnsi"/>
          <w:sz w:val="32"/>
          <w:szCs w:val="32"/>
        </w:rPr>
        <w:t>.</w:t>
      </w:r>
    </w:p>
    <w:p w14:paraId="0725487C" w14:textId="77777777" w:rsidR="0001699C" w:rsidRPr="00B527F6" w:rsidRDefault="0001699C" w:rsidP="0001699C">
      <w:pPr>
        <w:spacing w:after="160" w:line="360" w:lineRule="auto"/>
        <w:jc w:val="right"/>
        <w:rPr>
          <w:rFonts w:ascii="Lucida Handwriting" w:hAnsi="Lucida Handwriting" w:cstheme="minorHAnsi"/>
          <w:sz w:val="32"/>
          <w:szCs w:val="32"/>
        </w:rPr>
      </w:pPr>
      <w:r>
        <w:rPr>
          <w:rFonts w:ascii="Lucida Handwriting" w:hAnsi="Lucida Handwriting" w:cstheme="minorHAnsi"/>
          <w:sz w:val="32"/>
          <w:szCs w:val="32"/>
        </w:rPr>
        <w:t xml:space="preserve">Lizzie </w:t>
      </w:r>
      <w:proofErr w:type="spellStart"/>
      <w:r>
        <w:rPr>
          <w:rFonts w:ascii="Lucida Handwriting" w:hAnsi="Lucida Handwriting" w:cstheme="minorHAnsi"/>
          <w:sz w:val="32"/>
          <w:szCs w:val="32"/>
        </w:rPr>
        <w:t>Mee</w:t>
      </w:r>
      <w:proofErr w:type="spellEnd"/>
    </w:p>
    <w:p w14:paraId="5B4A64A0" w14:textId="77777777" w:rsidR="00FA7492" w:rsidRDefault="00FA7492">
      <w:pPr>
        <w:rPr>
          <w:rFonts w:ascii="Calibri" w:hAnsi="Calibri" w:cs="Calibri"/>
          <w:b/>
          <w:bCs/>
          <w:sz w:val="40"/>
          <w:szCs w:val="40"/>
        </w:rPr>
      </w:pPr>
      <w:r>
        <w:rPr>
          <w:rFonts w:ascii="Calibri" w:hAnsi="Calibri" w:cs="Calibri"/>
          <w:b/>
          <w:bCs/>
          <w:sz w:val="40"/>
          <w:szCs w:val="40"/>
        </w:rPr>
        <w:br w:type="page"/>
      </w:r>
    </w:p>
    <w:p w14:paraId="1F147693" w14:textId="65E347E7" w:rsidR="0001699C" w:rsidRPr="00CF364D" w:rsidRDefault="0001699C" w:rsidP="0001699C">
      <w:pPr>
        <w:spacing w:after="160" w:line="360" w:lineRule="auto"/>
        <w:jc w:val="center"/>
        <w:rPr>
          <w:rFonts w:ascii="Calibri" w:hAnsi="Calibri" w:cs="Calibri"/>
          <w:sz w:val="40"/>
          <w:szCs w:val="40"/>
        </w:rPr>
      </w:pPr>
      <w:r w:rsidRPr="00CF364D">
        <w:rPr>
          <w:rFonts w:ascii="Calibri" w:hAnsi="Calibri" w:cs="Calibri"/>
          <w:b/>
          <w:bCs/>
          <w:sz w:val="40"/>
          <w:szCs w:val="40"/>
        </w:rPr>
        <w:lastRenderedPageBreak/>
        <w:t xml:space="preserve">Neil Ghosh and the </w:t>
      </w:r>
      <w:r w:rsidRPr="00B527F6">
        <w:rPr>
          <w:rFonts w:ascii="Calibri" w:hAnsi="Calibri" w:cs="Calibri"/>
          <w:b/>
          <w:bCs/>
          <w:i/>
          <w:iCs/>
          <w:sz w:val="40"/>
          <w:szCs w:val="40"/>
        </w:rPr>
        <w:t>Jewel in the Crown</w:t>
      </w:r>
    </w:p>
    <w:p w14:paraId="6F15B5B9" w14:textId="77777777" w:rsidR="0001699C" w:rsidRPr="00B471BF" w:rsidRDefault="0001699C" w:rsidP="0001699C">
      <w:pPr>
        <w:spacing w:after="160" w:line="360" w:lineRule="auto"/>
        <w:rPr>
          <w:rFonts w:ascii="Calibri" w:hAnsi="Calibri" w:cs="Calibri"/>
          <w:sz w:val="32"/>
          <w:szCs w:val="32"/>
        </w:rPr>
      </w:pPr>
      <w:r w:rsidRPr="00B471BF">
        <w:rPr>
          <w:rFonts w:ascii="Calibri" w:hAnsi="Calibri" w:cs="Calibri"/>
          <w:sz w:val="32"/>
          <w:szCs w:val="32"/>
        </w:rPr>
        <w:t>When I was Housemaster of Old House at Blundell’s</w:t>
      </w:r>
      <w:r>
        <w:rPr>
          <w:rFonts w:ascii="Calibri" w:hAnsi="Calibri" w:cs="Calibri"/>
          <w:sz w:val="32"/>
          <w:szCs w:val="32"/>
        </w:rPr>
        <w:t>,</w:t>
      </w:r>
      <w:r w:rsidRPr="00B471BF">
        <w:rPr>
          <w:rFonts w:ascii="Calibri" w:hAnsi="Calibri" w:cs="Calibri"/>
          <w:sz w:val="32"/>
          <w:szCs w:val="32"/>
        </w:rPr>
        <w:t xml:space="preserve"> my wife was contacted by the biographer Hilary Spurling to ask if we possessed a photograph of Neil (Neel Baron) Ghosh, an Indian member of the house during the 1930s. We were able to provide her with a 1937 group photograph, and, from this she was able to extract the picture of Neil which is included in her fine biography ‘Paul Scott – A Life’ (Hutchinson, 1990).</w:t>
      </w:r>
    </w:p>
    <w:p w14:paraId="2EE96F9F" w14:textId="77777777" w:rsidR="0001699C" w:rsidRPr="00B471BF" w:rsidRDefault="0001699C" w:rsidP="0001699C">
      <w:pPr>
        <w:spacing w:after="160" w:line="360" w:lineRule="auto"/>
        <w:rPr>
          <w:rFonts w:ascii="Calibri" w:hAnsi="Calibri" w:cs="Calibri"/>
          <w:sz w:val="32"/>
          <w:szCs w:val="32"/>
        </w:rPr>
      </w:pPr>
      <w:r w:rsidRPr="00B471BF">
        <w:rPr>
          <w:rFonts w:ascii="Calibri" w:hAnsi="Calibri" w:cs="Calibri"/>
          <w:sz w:val="32"/>
          <w:szCs w:val="32"/>
        </w:rPr>
        <w:t>The acclaimed novelist, Paul Scott (1920-1978) won the Booker Prize for ‘Staying On’ in 1977, but his name will always be associated with the four novels set in India during the 1942-1947, known as ‘The Raj Quartet’</w:t>
      </w:r>
      <w:r>
        <w:rPr>
          <w:rFonts w:ascii="Calibri" w:hAnsi="Calibri" w:cs="Calibri"/>
          <w:sz w:val="32"/>
          <w:szCs w:val="32"/>
        </w:rPr>
        <w:t>. These</w:t>
      </w:r>
      <w:r w:rsidRPr="00B471BF">
        <w:rPr>
          <w:rFonts w:ascii="Calibri" w:hAnsi="Calibri" w:cs="Calibri"/>
          <w:sz w:val="32"/>
          <w:szCs w:val="32"/>
        </w:rPr>
        <w:t xml:space="preserve"> were turned into an acclaimed television series, ‘The Jewel in the Crown’ in 1983, a key figure in these novels being Hari Kumar. </w:t>
      </w:r>
    </w:p>
    <w:p w14:paraId="4C6BF284" w14:textId="4B3280E1" w:rsidR="0001699C" w:rsidRPr="00B471BF" w:rsidRDefault="0001699C" w:rsidP="0001699C">
      <w:pPr>
        <w:spacing w:after="160" w:line="360" w:lineRule="auto"/>
        <w:rPr>
          <w:rFonts w:ascii="Calibri" w:hAnsi="Calibri" w:cs="Calibri"/>
          <w:sz w:val="32"/>
          <w:szCs w:val="32"/>
        </w:rPr>
      </w:pPr>
      <w:r w:rsidRPr="00B471BF">
        <w:rPr>
          <w:rFonts w:ascii="Calibri" w:hAnsi="Calibri" w:cs="Calibri"/>
          <w:sz w:val="32"/>
          <w:szCs w:val="32"/>
        </w:rPr>
        <w:t>When the biography was published the author sent us a complimentary copy and, on reading it, we soon realised why Neil was such an important figure because it revealed that Paul Scott had closely modelled Hari Kumar in the novels on Neil Ghosh, with whom he became acquainted in Calcutta.  Like Neil Ghosh</w:t>
      </w:r>
      <w:r w:rsidR="00D17181">
        <w:rPr>
          <w:rFonts w:ascii="Calibri" w:hAnsi="Calibri" w:cs="Calibri"/>
          <w:sz w:val="32"/>
          <w:szCs w:val="32"/>
        </w:rPr>
        <w:t>,</w:t>
      </w:r>
      <w:r w:rsidRPr="00B471BF">
        <w:rPr>
          <w:rFonts w:ascii="Calibri" w:hAnsi="Calibri" w:cs="Calibri"/>
          <w:sz w:val="32"/>
          <w:szCs w:val="32"/>
        </w:rPr>
        <w:t xml:space="preserve"> Hari Kumar had been educated in an English Public School, in his case the fictional </w:t>
      </w:r>
      <w:proofErr w:type="spellStart"/>
      <w:r w:rsidRPr="00B471BF">
        <w:rPr>
          <w:rFonts w:ascii="Calibri" w:hAnsi="Calibri" w:cs="Calibri"/>
          <w:sz w:val="32"/>
          <w:szCs w:val="32"/>
        </w:rPr>
        <w:t>Chillingborough</w:t>
      </w:r>
      <w:proofErr w:type="spellEnd"/>
      <w:r w:rsidRPr="00B471BF">
        <w:rPr>
          <w:rFonts w:ascii="Calibri" w:hAnsi="Calibri" w:cs="Calibri"/>
          <w:sz w:val="32"/>
          <w:szCs w:val="32"/>
        </w:rPr>
        <w:t xml:space="preserve">, where he was named Harry </w:t>
      </w:r>
      <w:proofErr w:type="spellStart"/>
      <w:r w:rsidRPr="00B471BF">
        <w:rPr>
          <w:rFonts w:ascii="Calibri" w:hAnsi="Calibri" w:cs="Calibri"/>
          <w:sz w:val="32"/>
          <w:szCs w:val="32"/>
        </w:rPr>
        <w:t>Coomer</w:t>
      </w:r>
      <w:proofErr w:type="spellEnd"/>
      <w:r w:rsidRPr="00B471BF">
        <w:rPr>
          <w:rFonts w:ascii="Calibri" w:hAnsi="Calibri" w:cs="Calibri"/>
          <w:sz w:val="32"/>
          <w:szCs w:val="32"/>
        </w:rPr>
        <w:t>, and, like Neil, he had been forced to return to India, in his case because of the bankruptcy of his father. Both sounded, behaved and thought of themselves as English in everything but the colour of their skins, returning home to find themselves ‘too Indian for the English and too English for the Indians’</w:t>
      </w:r>
      <w:r w:rsidRPr="00B471BF">
        <w:rPr>
          <w:rFonts w:ascii="Calibri" w:hAnsi="Calibri" w:cs="Calibri"/>
          <w:color w:val="121212"/>
          <w:sz w:val="32"/>
          <w:szCs w:val="32"/>
          <w:shd w:val="clear" w:color="auto" w:fill="FFFFFF"/>
        </w:rPr>
        <w:t xml:space="preserve"> </w:t>
      </w:r>
      <w:r w:rsidRPr="00B471BF">
        <w:rPr>
          <w:rFonts w:ascii="Calibri" w:hAnsi="Calibri" w:cs="Calibri"/>
          <w:sz w:val="32"/>
          <w:szCs w:val="32"/>
        </w:rPr>
        <w:t xml:space="preserve">and </w:t>
      </w:r>
      <w:r w:rsidRPr="00B471BF">
        <w:rPr>
          <w:rFonts w:ascii="Calibri" w:hAnsi="Calibri" w:cs="Calibri"/>
          <w:sz w:val="32"/>
          <w:szCs w:val="32"/>
        </w:rPr>
        <w:lastRenderedPageBreak/>
        <w:t>both struggled to find their place in an India they no longer knew, being rootless figures caught between two cultures</w:t>
      </w:r>
      <w:r w:rsidRPr="00B471BF">
        <w:rPr>
          <w:rFonts w:ascii="Calibri" w:hAnsi="Calibri" w:cs="Calibri"/>
          <w:color w:val="403D3D"/>
          <w:sz w:val="32"/>
          <w:szCs w:val="32"/>
          <w:shd w:val="clear" w:color="auto" w:fill="FFFFFF"/>
        </w:rPr>
        <w:t>.</w:t>
      </w:r>
      <w:r w:rsidRPr="00B471BF">
        <w:rPr>
          <w:rFonts w:ascii="Calibri" w:hAnsi="Calibri" w:cs="Calibri"/>
          <w:sz w:val="32"/>
          <w:szCs w:val="32"/>
        </w:rPr>
        <w:t xml:space="preserve"> In the novels Hari had a tragic affair with an English girl, Daphne Manners, and he was, following a trumped-up charge of rape, brutally treated, being interrogated, imprisoned, sexually humiliated, beaten and tortured by Ronald Merrick, an English policeman, who resented his deferential English manner.</w:t>
      </w:r>
    </w:p>
    <w:p w14:paraId="6750513A" w14:textId="77777777" w:rsidR="00B30B07" w:rsidRDefault="0001699C" w:rsidP="0001699C">
      <w:pPr>
        <w:spacing w:after="160" w:line="360" w:lineRule="auto"/>
        <w:rPr>
          <w:rFonts w:ascii="Calibri" w:hAnsi="Calibri" w:cs="Calibri"/>
          <w:sz w:val="32"/>
          <w:szCs w:val="32"/>
        </w:rPr>
      </w:pPr>
      <w:r w:rsidRPr="00B471BF">
        <w:rPr>
          <w:rFonts w:ascii="Calibri" w:hAnsi="Calibri" w:cs="Calibri"/>
          <w:sz w:val="32"/>
          <w:szCs w:val="32"/>
        </w:rPr>
        <w:t xml:space="preserve">Neil Ghosh was the eldest son of an officer in the Indian Medical Service, Lieutenant-Colonel </w:t>
      </w:r>
      <w:proofErr w:type="spellStart"/>
      <w:r w:rsidRPr="00B471BF">
        <w:rPr>
          <w:rFonts w:ascii="Calibri" w:hAnsi="Calibri" w:cs="Calibri"/>
          <w:sz w:val="32"/>
          <w:szCs w:val="32"/>
        </w:rPr>
        <w:t>Albani</w:t>
      </w:r>
      <w:proofErr w:type="spellEnd"/>
      <w:r w:rsidRPr="00B471BF">
        <w:rPr>
          <w:rFonts w:ascii="Calibri" w:hAnsi="Calibri" w:cs="Calibri"/>
          <w:sz w:val="32"/>
          <w:szCs w:val="32"/>
        </w:rPr>
        <w:t xml:space="preserve"> Mohan Ghosh, who had been trained at Edinburgh and who made an arranged marriage to his mother when she was ten years old. They had five children and, being an enthusiastic anglophile, he was very keen that they should have an English education. When the three </w:t>
      </w:r>
      <w:r>
        <w:rPr>
          <w:rFonts w:ascii="Calibri" w:hAnsi="Calibri" w:cs="Calibri"/>
          <w:sz w:val="32"/>
          <w:szCs w:val="32"/>
        </w:rPr>
        <w:t>e</w:t>
      </w:r>
      <w:r w:rsidRPr="00B471BF">
        <w:rPr>
          <w:rFonts w:ascii="Calibri" w:hAnsi="Calibri" w:cs="Calibri"/>
          <w:sz w:val="32"/>
          <w:szCs w:val="32"/>
        </w:rPr>
        <w:t xml:space="preserve">ldest children were </w:t>
      </w:r>
      <w:r>
        <w:rPr>
          <w:rFonts w:ascii="Calibri" w:hAnsi="Calibri" w:cs="Calibri"/>
          <w:sz w:val="32"/>
          <w:szCs w:val="32"/>
        </w:rPr>
        <w:t>old en</w:t>
      </w:r>
      <w:r w:rsidRPr="00B471BF">
        <w:rPr>
          <w:rFonts w:ascii="Calibri" w:hAnsi="Calibri" w:cs="Calibri"/>
          <w:sz w:val="32"/>
          <w:szCs w:val="32"/>
        </w:rPr>
        <w:t xml:space="preserve">ough, they were sent as boarders to English schools, Neil and his brother Pushkar </w:t>
      </w:r>
      <w:r>
        <w:rPr>
          <w:rFonts w:ascii="Calibri" w:hAnsi="Calibri" w:cs="Calibri"/>
          <w:sz w:val="32"/>
          <w:szCs w:val="32"/>
        </w:rPr>
        <w:t>Baron Ghosh</w:t>
      </w:r>
      <w:r>
        <w:rPr>
          <w:rFonts w:ascii="Calibri" w:hAnsi="Calibri" w:cs="Calibri"/>
        </w:rPr>
        <w:t xml:space="preserve"> </w:t>
      </w:r>
      <w:r w:rsidRPr="00B471BF">
        <w:rPr>
          <w:rFonts w:ascii="Calibri" w:hAnsi="Calibri" w:cs="Calibri"/>
          <w:sz w:val="32"/>
          <w:szCs w:val="32"/>
        </w:rPr>
        <w:t xml:space="preserve">to </w:t>
      </w:r>
      <w:proofErr w:type="spellStart"/>
      <w:r w:rsidRPr="00B471BF">
        <w:rPr>
          <w:rFonts w:ascii="Calibri" w:hAnsi="Calibri" w:cs="Calibri"/>
          <w:sz w:val="32"/>
          <w:szCs w:val="32"/>
        </w:rPr>
        <w:t>Wolborough</w:t>
      </w:r>
      <w:proofErr w:type="spellEnd"/>
      <w:r w:rsidRPr="00B471BF">
        <w:rPr>
          <w:rFonts w:ascii="Calibri" w:hAnsi="Calibri" w:cs="Calibri"/>
          <w:sz w:val="32"/>
          <w:szCs w:val="32"/>
        </w:rPr>
        <w:t xml:space="preserve"> Hill, a preparatory school in Newton Abbot, and later to Blundell’s, while his </w:t>
      </w:r>
      <w:r>
        <w:rPr>
          <w:rFonts w:ascii="Calibri" w:hAnsi="Calibri" w:cs="Calibri"/>
          <w:sz w:val="32"/>
          <w:szCs w:val="32"/>
        </w:rPr>
        <w:t>e</w:t>
      </w:r>
      <w:r w:rsidRPr="00B471BF">
        <w:rPr>
          <w:rFonts w:ascii="Calibri" w:hAnsi="Calibri" w:cs="Calibri"/>
          <w:sz w:val="32"/>
          <w:szCs w:val="32"/>
        </w:rPr>
        <w:t xml:space="preserve">ldest sister Uma, went to </w:t>
      </w:r>
      <w:proofErr w:type="spellStart"/>
      <w:r w:rsidRPr="00B471BF">
        <w:rPr>
          <w:rFonts w:ascii="Calibri" w:hAnsi="Calibri" w:cs="Calibri"/>
          <w:sz w:val="32"/>
          <w:szCs w:val="32"/>
        </w:rPr>
        <w:t>Roedean</w:t>
      </w:r>
      <w:proofErr w:type="spellEnd"/>
      <w:r w:rsidRPr="00B471BF">
        <w:rPr>
          <w:rFonts w:ascii="Calibri" w:hAnsi="Calibri" w:cs="Calibri"/>
          <w:sz w:val="32"/>
          <w:szCs w:val="32"/>
        </w:rPr>
        <w:t xml:space="preserve">. </w:t>
      </w:r>
    </w:p>
    <w:p w14:paraId="0229BFF8" w14:textId="77777777" w:rsidR="00B30B07" w:rsidRDefault="0001699C" w:rsidP="0001699C">
      <w:pPr>
        <w:spacing w:after="160" w:line="360" w:lineRule="auto"/>
        <w:rPr>
          <w:rFonts w:ascii="Calibri" w:hAnsi="Calibri" w:cs="Calibri"/>
          <w:sz w:val="32"/>
          <w:szCs w:val="32"/>
        </w:rPr>
      </w:pPr>
      <w:r w:rsidRPr="00B471BF">
        <w:rPr>
          <w:rFonts w:ascii="Calibri" w:hAnsi="Calibri" w:cs="Calibri"/>
          <w:sz w:val="32"/>
          <w:szCs w:val="32"/>
        </w:rPr>
        <w:t>Subsequently, the whole family moved to a large house near Newton Abbot, an English governess and servants being provided for the two youngest children. Hilary Spurling claims that ‘The Colonel’s family were the only Indians in Devon, perhaps in the whole West Country, and certainly the only brown faces the local people had ever seen’. Neil’s mother,</w:t>
      </w:r>
      <w:r>
        <w:rPr>
          <w:rFonts w:ascii="Calibri" w:hAnsi="Calibri" w:cs="Calibri"/>
          <w:sz w:val="32"/>
          <w:szCs w:val="32"/>
        </w:rPr>
        <w:t xml:space="preserve"> </w:t>
      </w:r>
      <w:proofErr w:type="spellStart"/>
      <w:r>
        <w:rPr>
          <w:rFonts w:ascii="Calibri" w:hAnsi="Calibri" w:cs="Calibri"/>
          <w:sz w:val="32"/>
          <w:szCs w:val="32"/>
        </w:rPr>
        <w:t>Sailo</w:t>
      </w:r>
      <w:proofErr w:type="spellEnd"/>
      <w:r>
        <w:rPr>
          <w:rFonts w:ascii="Calibri" w:hAnsi="Calibri" w:cs="Calibri"/>
          <w:sz w:val="32"/>
          <w:szCs w:val="32"/>
        </w:rPr>
        <w:t xml:space="preserve"> </w:t>
      </w:r>
      <w:proofErr w:type="spellStart"/>
      <w:r>
        <w:rPr>
          <w:rFonts w:ascii="Calibri" w:hAnsi="Calibri" w:cs="Calibri"/>
          <w:sz w:val="32"/>
          <w:szCs w:val="32"/>
        </w:rPr>
        <w:t>Bala</w:t>
      </w:r>
      <w:proofErr w:type="spellEnd"/>
      <w:r>
        <w:rPr>
          <w:rFonts w:ascii="Calibri" w:hAnsi="Calibri" w:cs="Calibri"/>
          <w:sz w:val="32"/>
          <w:szCs w:val="32"/>
        </w:rPr>
        <w:t xml:space="preserve"> Ghosh,</w:t>
      </w:r>
      <w:r w:rsidRPr="00B471BF">
        <w:rPr>
          <w:rFonts w:ascii="Calibri" w:hAnsi="Calibri" w:cs="Calibri"/>
          <w:sz w:val="32"/>
          <w:szCs w:val="32"/>
        </w:rPr>
        <w:t xml:space="preserve"> who spoke little English, became isolated and very unhappy in what she felt to </w:t>
      </w:r>
      <w:r w:rsidRPr="00B471BF">
        <w:rPr>
          <w:rFonts w:ascii="Calibri" w:hAnsi="Calibri" w:cs="Calibri"/>
          <w:sz w:val="32"/>
          <w:szCs w:val="32"/>
        </w:rPr>
        <w:lastRenderedPageBreak/>
        <w:t xml:space="preserve">be an alien environment, and, sadly, both parents died in 1935, Lt Colonel Ghosh dying at Ahmedabad at the age of 46. </w:t>
      </w:r>
    </w:p>
    <w:p w14:paraId="64437DEE" w14:textId="0F4917FB" w:rsidR="0001699C" w:rsidRPr="00B471BF" w:rsidRDefault="0001699C" w:rsidP="0001699C">
      <w:pPr>
        <w:spacing w:after="160" w:line="360" w:lineRule="auto"/>
        <w:rPr>
          <w:rFonts w:ascii="Calibri" w:hAnsi="Calibri" w:cs="Calibri"/>
          <w:sz w:val="32"/>
          <w:szCs w:val="32"/>
        </w:rPr>
      </w:pPr>
      <w:r w:rsidRPr="00B471BF">
        <w:rPr>
          <w:rFonts w:ascii="Calibri" w:hAnsi="Calibri" w:cs="Calibri"/>
          <w:sz w:val="32"/>
          <w:szCs w:val="32"/>
        </w:rPr>
        <w:t xml:space="preserve">Being the </w:t>
      </w:r>
      <w:r>
        <w:rPr>
          <w:rFonts w:ascii="Calibri" w:hAnsi="Calibri" w:cs="Calibri"/>
          <w:sz w:val="32"/>
          <w:szCs w:val="32"/>
        </w:rPr>
        <w:t>e</w:t>
      </w:r>
      <w:r w:rsidRPr="00B471BF">
        <w:rPr>
          <w:rFonts w:ascii="Calibri" w:hAnsi="Calibri" w:cs="Calibri"/>
          <w:sz w:val="32"/>
          <w:szCs w:val="32"/>
        </w:rPr>
        <w:t xml:space="preserve">ldest son Neil assumed responsibility for his orphaned brothers and sisters whilst continuing his education at Blundell’s, where he was, notably, a </w:t>
      </w:r>
      <w:r>
        <w:rPr>
          <w:rFonts w:ascii="Calibri" w:hAnsi="Calibri" w:cs="Calibri"/>
          <w:sz w:val="32"/>
          <w:szCs w:val="32"/>
        </w:rPr>
        <w:t>keen</w:t>
      </w:r>
      <w:r w:rsidRPr="00B471BF">
        <w:rPr>
          <w:rFonts w:ascii="Calibri" w:hAnsi="Calibri" w:cs="Calibri"/>
          <w:sz w:val="32"/>
          <w:szCs w:val="32"/>
        </w:rPr>
        <w:t xml:space="preserve"> cricketer and sportsman. He left school in 1937, and, by 1939 family funds were running low, war was looming in Europe and an uncle ordered the remainder of the family to return home to India. Pushkar, then in his last year at Blundell’s, had to give up a scholarship to Oxford and Uma was fearful about the transition from </w:t>
      </w:r>
      <w:proofErr w:type="spellStart"/>
      <w:r w:rsidRPr="00B471BF">
        <w:rPr>
          <w:rFonts w:ascii="Calibri" w:hAnsi="Calibri" w:cs="Calibri"/>
          <w:sz w:val="32"/>
          <w:szCs w:val="32"/>
        </w:rPr>
        <w:t>Roedean</w:t>
      </w:r>
      <w:proofErr w:type="spellEnd"/>
      <w:r w:rsidRPr="00B471BF">
        <w:rPr>
          <w:rFonts w:ascii="Calibri" w:hAnsi="Calibri" w:cs="Calibri"/>
          <w:sz w:val="32"/>
          <w:szCs w:val="32"/>
        </w:rPr>
        <w:t xml:space="preserve"> to a life of arranged marriages and subservience.  Hilary Spurling states that it was ‘a traumatic cultural shock from which most of them never fully recovered’.</w:t>
      </w:r>
    </w:p>
    <w:p w14:paraId="68E931EF" w14:textId="77777777" w:rsidR="00B30B07" w:rsidRDefault="0001699C" w:rsidP="0001699C">
      <w:pPr>
        <w:spacing w:after="160" w:line="360" w:lineRule="auto"/>
        <w:rPr>
          <w:rFonts w:ascii="Calibri" w:hAnsi="Calibri" w:cs="Calibri"/>
          <w:sz w:val="32"/>
          <w:szCs w:val="32"/>
        </w:rPr>
      </w:pPr>
      <w:r w:rsidRPr="00B471BF">
        <w:rPr>
          <w:rFonts w:ascii="Calibri" w:hAnsi="Calibri" w:cs="Calibri"/>
          <w:sz w:val="32"/>
          <w:szCs w:val="32"/>
        </w:rPr>
        <w:t xml:space="preserve">On returning to India in 1938 Neil was found a place in Bird and Co, one of Calcutta’s great British mercantile houses, and he was initially very successful, being rapidly promoted, and, when Paul Scott met him, he was head of one India’s biggest coal suppliers. He was, for a while, able to lead a lavish and extrovert lifestyle, but he had no Indian friends and support drained away as his English acquaintances left one by one. </w:t>
      </w:r>
    </w:p>
    <w:p w14:paraId="0C42F459" w14:textId="16B64106" w:rsidR="0001699C" w:rsidRPr="00B471BF" w:rsidRDefault="0001699C" w:rsidP="0001699C">
      <w:pPr>
        <w:spacing w:after="160" w:line="360" w:lineRule="auto"/>
        <w:rPr>
          <w:rFonts w:ascii="Calibri" w:hAnsi="Calibri" w:cs="Calibri"/>
          <w:sz w:val="32"/>
          <w:szCs w:val="32"/>
        </w:rPr>
      </w:pPr>
      <w:r w:rsidRPr="00B471BF">
        <w:rPr>
          <w:rFonts w:ascii="Calibri" w:hAnsi="Calibri" w:cs="Calibri"/>
          <w:sz w:val="32"/>
          <w:szCs w:val="32"/>
        </w:rPr>
        <w:t xml:space="preserve">Following independence, the new government introduced a programme of compulsory Indianisation for British firms and ‘The education for which the Ghosh family had paid so dearly – Neil’s attitudes, his achievements, his manner, even his voice – all counted against him’ (Hilary Spurling). He was demoted and, in 1965, he was forced to resign. He became bitter and </w:t>
      </w:r>
      <w:r w:rsidRPr="00B471BF">
        <w:rPr>
          <w:rFonts w:ascii="Calibri" w:hAnsi="Calibri" w:cs="Calibri"/>
          <w:sz w:val="32"/>
          <w:szCs w:val="32"/>
        </w:rPr>
        <w:lastRenderedPageBreak/>
        <w:t>depressed, a heavy drinker, and, a disillusioned man, d</w:t>
      </w:r>
      <w:r>
        <w:rPr>
          <w:rFonts w:ascii="Calibri" w:hAnsi="Calibri" w:cs="Calibri"/>
          <w:sz w:val="32"/>
          <w:szCs w:val="32"/>
        </w:rPr>
        <w:t>ying</w:t>
      </w:r>
      <w:r w:rsidRPr="00B471BF">
        <w:rPr>
          <w:rFonts w:ascii="Calibri" w:hAnsi="Calibri" w:cs="Calibri"/>
          <w:sz w:val="32"/>
          <w:szCs w:val="32"/>
        </w:rPr>
        <w:t xml:space="preserve"> in Calcutta just before his 60</w:t>
      </w:r>
      <w:r w:rsidRPr="00B471BF">
        <w:rPr>
          <w:rFonts w:ascii="Calibri" w:hAnsi="Calibri" w:cs="Calibri"/>
          <w:sz w:val="32"/>
          <w:szCs w:val="32"/>
          <w:vertAlign w:val="superscript"/>
        </w:rPr>
        <w:t>th</w:t>
      </w:r>
      <w:r w:rsidRPr="00B471BF">
        <w:rPr>
          <w:rFonts w:ascii="Calibri" w:hAnsi="Calibri" w:cs="Calibri"/>
          <w:sz w:val="32"/>
          <w:szCs w:val="32"/>
        </w:rPr>
        <w:t xml:space="preserve"> birthday.</w:t>
      </w:r>
    </w:p>
    <w:p w14:paraId="7FA4A87C" w14:textId="77777777" w:rsidR="0001699C" w:rsidRDefault="0001699C" w:rsidP="0001699C">
      <w:pPr>
        <w:spacing w:line="360" w:lineRule="auto"/>
        <w:rPr>
          <w:rFonts w:ascii="Calibri" w:hAnsi="Calibri" w:cs="Calibri"/>
          <w:sz w:val="32"/>
          <w:szCs w:val="32"/>
        </w:rPr>
      </w:pPr>
      <w:r w:rsidRPr="00B471BF">
        <w:rPr>
          <w:rFonts w:ascii="Calibri" w:hAnsi="Calibri" w:cs="Calibri"/>
          <w:sz w:val="32"/>
          <w:szCs w:val="32"/>
        </w:rPr>
        <w:t>As a housemaster I have looked after students from many countries and have often pondered as to why parents have sent their children thousands of miles to an alien environment of spartan living conditions, compulsory games and religion and often archaic traditions, while, in some cases, their children have rarely returned home for many years, being looked after by guardians during the school holidays. As the number of foreign students in boarding schools has increased</w:t>
      </w:r>
      <w:r>
        <w:rPr>
          <w:rFonts w:ascii="Calibri" w:hAnsi="Calibri" w:cs="Calibri"/>
          <w:sz w:val="32"/>
          <w:szCs w:val="32"/>
        </w:rPr>
        <w:t>,</w:t>
      </w:r>
      <w:r w:rsidRPr="00B471BF">
        <w:rPr>
          <w:rFonts w:ascii="Calibri" w:hAnsi="Calibri" w:cs="Calibri"/>
          <w:sz w:val="32"/>
          <w:szCs w:val="32"/>
        </w:rPr>
        <w:t xml:space="preserve"> life for them has undoubtedly become much easier and many have benefitted greatly from the experience. But, as the story of the Ghosh family shows, the effects of a public</w:t>
      </w:r>
      <w:r>
        <w:rPr>
          <w:rFonts w:ascii="Calibri" w:hAnsi="Calibri" w:cs="Calibri"/>
          <w:sz w:val="32"/>
          <w:szCs w:val="32"/>
        </w:rPr>
        <w:t>-school</w:t>
      </w:r>
      <w:r w:rsidRPr="00B471BF">
        <w:rPr>
          <w:rFonts w:ascii="Calibri" w:hAnsi="Calibri" w:cs="Calibri"/>
          <w:sz w:val="32"/>
          <w:szCs w:val="32"/>
        </w:rPr>
        <w:t xml:space="preserve"> education was</w:t>
      </w:r>
      <w:r>
        <w:rPr>
          <w:rFonts w:ascii="Calibri" w:hAnsi="Calibri" w:cs="Calibri"/>
          <w:sz w:val="32"/>
          <w:szCs w:val="32"/>
        </w:rPr>
        <w:t>,</w:t>
      </w:r>
      <w:r w:rsidRPr="00B471BF">
        <w:rPr>
          <w:rFonts w:ascii="Calibri" w:hAnsi="Calibri" w:cs="Calibri"/>
          <w:sz w:val="32"/>
          <w:szCs w:val="32"/>
        </w:rPr>
        <w:t xml:space="preserve"> and sometimes still can be, disastrous for those who receive it!</w:t>
      </w:r>
    </w:p>
    <w:p w14:paraId="6AE0990D" w14:textId="77777777" w:rsidR="0001699C" w:rsidRDefault="0001699C" w:rsidP="0001699C">
      <w:pPr>
        <w:spacing w:after="240" w:line="360" w:lineRule="auto"/>
        <w:jc w:val="right"/>
        <w:rPr>
          <w:rFonts w:ascii="Lucida Handwriting" w:hAnsi="Lucida Handwriting" w:cs="Calibri"/>
          <w:sz w:val="32"/>
          <w:szCs w:val="32"/>
        </w:rPr>
      </w:pPr>
      <w:r>
        <w:rPr>
          <w:rFonts w:ascii="Lucida Handwriting" w:hAnsi="Lucida Handwriting" w:cs="Calibri"/>
          <w:sz w:val="32"/>
          <w:szCs w:val="32"/>
        </w:rPr>
        <w:t>Jeremy Salter</w:t>
      </w:r>
    </w:p>
    <w:p w14:paraId="3016D25B" w14:textId="4E23B41E" w:rsidR="0001699C" w:rsidRDefault="00D90ADF">
      <w:pPr>
        <w:rPr>
          <w:rFonts w:asciiTheme="minorHAnsi" w:hAnsiTheme="minorHAnsi" w:cstheme="minorHAnsi"/>
          <w:b/>
          <w:bCs/>
          <w:i/>
          <w:iCs/>
          <w:sz w:val="40"/>
          <w:szCs w:val="40"/>
        </w:rPr>
      </w:pPr>
      <w:r>
        <w:rPr>
          <w:noProof/>
        </w:rPr>
        <w:drawing>
          <wp:anchor distT="0" distB="0" distL="114300" distR="114300" simplePos="0" relativeHeight="251707392" behindDoc="0" locked="0" layoutInCell="1" allowOverlap="1" wp14:anchorId="2B333A39" wp14:editId="23BB22A9">
            <wp:simplePos x="0" y="0"/>
            <wp:positionH relativeFrom="margin">
              <wp:posOffset>365125</wp:posOffset>
            </wp:positionH>
            <wp:positionV relativeFrom="margin">
              <wp:posOffset>5169535</wp:posOffset>
            </wp:positionV>
            <wp:extent cx="5746750" cy="3180715"/>
            <wp:effectExtent l="0" t="0" r="6350" b="63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5">
                      <a:extLst>
                        <a:ext uri="{BEBA8EAE-BF5A-486C-A8C5-ECC9F3942E4B}">
                          <a14:imgProps xmlns:a14="http://schemas.microsoft.com/office/drawing/2010/main">
                            <a14:imgLayer r:embed="rId26">
                              <a14:imgEffect>
                                <a14:saturation sat="0"/>
                              </a14:imgEffect>
                            </a14:imgLayer>
                          </a14:imgProps>
                        </a:ext>
                        <a:ext uri="{28A0092B-C50C-407E-A947-70E740481C1C}">
                          <a14:useLocalDpi xmlns:a14="http://schemas.microsoft.com/office/drawing/2010/main" val="0"/>
                        </a:ext>
                      </a:extLst>
                    </a:blip>
                    <a:srcRect l="3633" b="17587"/>
                    <a:stretch/>
                  </pic:blipFill>
                  <pic:spPr bwMode="auto">
                    <a:xfrm>
                      <a:off x="0" y="0"/>
                      <a:ext cx="5746750" cy="31807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1699C">
        <w:rPr>
          <w:rFonts w:asciiTheme="minorHAnsi" w:hAnsiTheme="minorHAnsi" w:cstheme="minorHAnsi"/>
          <w:b/>
          <w:bCs/>
          <w:i/>
          <w:iCs/>
          <w:sz w:val="40"/>
          <w:szCs w:val="40"/>
        </w:rPr>
        <w:br w:type="page"/>
      </w:r>
      <w:bookmarkStart w:id="3" w:name="_GoBack"/>
      <w:bookmarkEnd w:id="3"/>
    </w:p>
    <w:p w14:paraId="7F13F8BA" w14:textId="7D548F9F" w:rsidR="00F5133E" w:rsidRPr="00415D09" w:rsidRDefault="00F5133E" w:rsidP="00F5133E">
      <w:pPr>
        <w:spacing w:after="160" w:line="360" w:lineRule="auto"/>
        <w:jc w:val="center"/>
        <w:rPr>
          <w:rFonts w:asciiTheme="minorHAnsi" w:hAnsiTheme="minorHAnsi" w:cstheme="minorHAnsi"/>
          <w:b/>
          <w:bCs/>
          <w:sz w:val="40"/>
          <w:szCs w:val="40"/>
        </w:rPr>
      </w:pPr>
      <w:r w:rsidRPr="00415D09">
        <w:rPr>
          <w:rFonts w:asciiTheme="minorHAnsi" w:hAnsiTheme="minorHAnsi" w:cstheme="minorHAnsi"/>
          <w:b/>
          <w:bCs/>
          <w:i/>
          <w:iCs/>
          <w:sz w:val="40"/>
          <w:szCs w:val="40"/>
        </w:rPr>
        <w:lastRenderedPageBreak/>
        <w:t xml:space="preserve">Lorna </w:t>
      </w:r>
      <w:proofErr w:type="spellStart"/>
      <w:r w:rsidRPr="00415D09">
        <w:rPr>
          <w:rFonts w:asciiTheme="minorHAnsi" w:hAnsiTheme="minorHAnsi" w:cstheme="minorHAnsi"/>
          <w:b/>
          <w:bCs/>
          <w:i/>
          <w:iCs/>
          <w:sz w:val="40"/>
          <w:szCs w:val="40"/>
        </w:rPr>
        <w:t>Doone</w:t>
      </w:r>
      <w:proofErr w:type="spellEnd"/>
      <w:r w:rsidRPr="00415D09">
        <w:rPr>
          <w:rFonts w:asciiTheme="minorHAnsi" w:hAnsiTheme="minorHAnsi" w:cstheme="minorHAnsi"/>
          <w:b/>
          <w:bCs/>
          <w:sz w:val="40"/>
          <w:szCs w:val="40"/>
        </w:rPr>
        <w:t xml:space="preserve"> 150 years on</w:t>
      </w:r>
    </w:p>
    <w:p w14:paraId="3C39F4DA" w14:textId="77777777" w:rsidR="00F5133E" w:rsidRPr="00415D09" w:rsidRDefault="00F5133E" w:rsidP="00F5133E">
      <w:pPr>
        <w:spacing w:after="160" w:line="360" w:lineRule="auto"/>
        <w:rPr>
          <w:rFonts w:asciiTheme="minorHAnsi" w:hAnsiTheme="minorHAnsi" w:cstheme="minorHAnsi"/>
          <w:sz w:val="32"/>
          <w:szCs w:val="32"/>
        </w:rPr>
      </w:pPr>
      <w:r w:rsidRPr="00415D09">
        <w:rPr>
          <w:rFonts w:asciiTheme="minorHAnsi" w:hAnsiTheme="minorHAnsi" w:cstheme="minorHAnsi"/>
          <w:sz w:val="32"/>
          <w:szCs w:val="32"/>
        </w:rPr>
        <w:t xml:space="preserve">Richard </w:t>
      </w:r>
      <w:proofErr w:type="spellStart"/>
      <w:r w:rsidRPr="00415D09">
        <w:rPr>
          <w:rFonts w:asciiTheme="minorHAnsi" w:hAnsiTheme="minorHAnsi" w:cstheme="minorHAnsi"/>
          <w:sz w:val="32"/>
          <w:szCs w:val="32"/>
        </w:rPr>
        <w:t>Doddridge</w:t>
      </w:r>
      <w:proofErr w:type="spellEnd"/>
      <w:r w:rsidRPr="00415D09">
        <w:rPr>
          <w:rFonts w:asciiTheme="minorHAnsi" w:hAnsiTheme="minorHAnsi" w:cstheme="minorHAnsi"/>
          <w:sz w:val="32"/>
          <w:szCs w:val="32"/>
        </w:rPr>
        <w:t xml:space="preserve"> Blackmore (1825-1900) published his third novel, </w:t>
      </w:r>
      <w:r w:rsidRPr="00415D09">
        <w:rPr>
          <w:rFonts w:asciiTheme="minorHAnsi" w:hAnsiTheme="minorHAnsi" w:cstheme="minorHAnsi"/>
          <w:i/>
          <w:iCs/>
          <w:sz w:val="32"/>
          <w:szCs w:val="32"/>
        </w:rPr>
        <w:t xml:space="preserve">Lorna </w:t>
      </w:r>
      <w:proofErr w:type="spellStart"/>
      <w:r w:rsidRPr="00415D09">
        <w:rPr>
          <w:rFonts w:asciiTheme="minorHAnsi" w:hAnsiTheme="minorHAnsi" w:cstheme="minorHAnsi"/>
          <w:i/>
          <w:iCs/>
          <w:sz w:val="32"/>
          <w:szCs w:val="32"/>
        </w:rPr>
        <w:t>Doone</w:t>
      </w:r>
      <w:proofErr w:type="spellEnd"/>
      <w:r w:rsidRPr="00415D09">
        <w:rPr>
          <w:rFonts w:asciiTheme="minorHAnsi" w:hAnsiTheme="minorHAnsi" w:cstheme="minorHAnsi"/>
          <w:sz w:val="32"/>
          <w:szCs w:val="32"/>
        </w:rPr>
        <w:t>, in 1869. Unlike his others novels and extensive poetry, it has remained in print to this day. In the preface to the first edition, he describes it as ‘a romance, because the incidents, characters, time and scenery, are alike romantic’. In this he was a pioneer of a movement in fiction which continued with Robert Louis Stevenson. Nevertheless, the setting is historical, and in this he followed the pioneering fiction of Sir Walter Scott who inspired not only English but European writers, including famous Russian writers.</w:t>
      </w:r>
    </w:p>
    <w:p w14:paraId="16731DA6" w14:textId="5843F38D" w:rsidR="00F5133E" w:rsidRPr="00415D09" w:rsidRDefault="00F5133E" w:rsidP="00F5133E">
      <w:pPr>
        <w:spacing w:after="160" w:line="360" w:lineRule="auto"/>
        <w:rPr>
          <w:rFonts w:asciiTheme="minorHAnsi" w:hAnsiTheme="minorHAnsi" w:cstheme="minorHAnsi"/>
          <w:sz w:val="32"/>
          <w:szCs w:val="32"/>
        </w:rPr>
      </w:pPr>
      <w:r w:rsidRPr="00415D09">
        <w:rPr>
          <w:rFonts w:asciiTheme="minorHAnsi" w:hAnsiTheme="minorHAnsi" w:cstheme="minorHAnsi"/>
          <w:i/>
          <w:iCs/>
          <w:sz w:val="32"/>
          <w:szCs w:val="32"/>
        </w:rPr>
        <w:t xml:space="preserve">Lorna </w:t>
      </w:r>
      <w:proofErr w:type="spellStart"/>
      <w:r w:rsidRPr="00415D09">
        <w:rPr>
          <w:rFonts w:asciiTheme="minorHAnsi" w:hAnsiTheme="minorHAnsi" w:cstheme="minorHAnsi"/>
          <w:i/>
          <w:iCs/>
          <w:sz w:val="32"/>
          <w:szCs w:val="32"/>
        </w:rPr>
        <w:t>Doone</w:t>
      </w:r>
      <w:proofErr w:type="spellEnd"/>
      <w:r w:rsidRPr="00415D09">
        <w:rPr>
          <w:rFonts w:asciiTheme="minorHAnsi" w:hAnsiTheme="minorHAnsi" w:cstheme="minorHAnsi"/>
          <w:sz w:val="32"/>
          <w:szCs w:val="32"/>
        </w:rPr>
        <w:t xml:space="preserve"> is set in the wild country of seventeenth century Exmoor and begins with the description of the hero and narrator, John </w:t>
      </w:r>
      <w:proofErr w:type="spellStart"/>
      <w:r w:rsidRPr="00415D09">
        <w:rPr>
          <w:rFonts w:asciiTheme="minorHAnsi" w:hAnsiTheme="minorHAnsi" w:cstheme="minorHAnsi"/>
          <w:sz w:val="32"/>
          <w:szCs w:val="32"/>
        </w:rPr>
        <w:t>Ridd</w:t>
      </w:r>
      <w:proofErr w:type="spellEnd"/>
      <w:r w:rsidRPr="00415D09">
        <w:rPr>
          <w:rFonts w:asciiTheme="minorHAnsi" w:hAnsiTheme="minorHAnsi" w:cstheme="minorHAnsi"/>
          <w:sz w:val="32"/>
          <w:szCs w:val="32"/>
        </w:rPr>
        <w:t xml:space="preserve"> (a very common Exmoor name), attending </w:t>
      </w:r>
      <w:proofErr w:type="spellStart"/>
      <w:r w:rsidRPr="00415D09">
        <w:rPr>
          <w:rFonts w:asciiTheme="minorHAnsi" w:hAnsiTheme="minorHAnsi" w:cstheme="minorHAnsi"/>
          <w:sz w:val="32"/>
          <w:szCs w:val="32"/>
        </w:rPr>
        <w:t>Blundells</w:t>
      </w:r>
      <w:proofErr w:type="spellEnd"/>
      <w:r w:rsidRPr="00415D09">
        <w:rPr>
          <w:rFonts w:asciiTheme="minorHAnsi" w:hAnsiTheme="minorHAnsi" w:cstheme="minorHAnsi"/>
          <w:sz w:val="32"/>
          <w:szCs w:val="32"/>
        </w:rPr>
        <w:t xml:space="preserve"> School in Tiverton, founded about sixty years earlier by </w:t>
      </w:r>
      <w:r w:rsidR="00253619">
        <w:rPr>
          <w:rFonts w:asciiTheme="minorHAnsi" w:hAnsiTheme="minorHAnsi" w:cstheme="minorHAnsi"/>
          <w:sz w:val="32"/>
          <w:szCs w:val="32"/>
        </w:rPr>
        <w:t xml:space="preserve">the executors of </w:t>
      </w:r>
      <w:r w:rsidRPr="00415D09">
        <w:rPr>
          <w:rFonts w:asciiTheme="minorHAnsi" w:hAnsiTheme="minorHAnsi" w:cstheme="minorHAnsi"/>
          <w:sz w:val="32"/>
          <w:szCs w:val="32"/>
        </w:rPr>
        <w:t xml:space="preserve">Peter Blundell, clothier, on the south side of the river Lowman. It is based on legends of the </w:t>
      </w:r>
      <w:proofErr w:type="spellStart"/>
      <w:r w:rsidRPr="00415D09">
        <w:rPr>
          <w:rFonts w:asciiTheme="minorHAnsi" w:hAnsiTheme="minorHAnsi" w:cstheme="minorHAnsi"/>
          <w:sz w:val="32"/>
          <w:szCs w:val="32"/>
        </w:rPr>
        <w:t>Doone</w:t>
      </w:r>
      <w:proofErr w:type="spellEnd"/>
      <w:r w:rsidRPr="00415D09">
        <w:rPr>
          <w:rFonts w:asciiTheme="minorHAnsi" w:hAnsiTheme="minorHAnsi" w:cstheme="minorHAnsi"/>
          <w:sz w:val="32"/>
          <w:szCs w:val="32"/>
        </w:rPr>
        <w:t xml:space="preserve"> outlaws, a cadet branch of a noble Scottish family</w:t>
      </w:r>
      <w:r w:rsidR="00B67BCC">
        <w:rPr>
          <w:rFonts w:asciiTheme="minorHAnsi" w:hAnsiTheme="minorHAnsi" w:cstheme="minorHAnsi"/>
          <w:sz w:val="32"/>
          <w:szCs w:val="32"/>
        </w:rPr>
        <w:t xml:space="preserve"> (</w:t>
      </w:r>
      <w:proofErr w:type="spellStart"/>
      <w:r w:rsidR="00B67BCC">
        <w:rPr>
          <w:rFonts w:asciiTheme="minorHAnsi" w:hAnsiTheme="minorHAnsi" w:cstheme="minorHAnsi"/>
          <w:sz w:val="32"/>
          <w:szCs w:val="32"/>
        </w:rPr>
        <w:t>Doune</w:t>
      </w:r>
      <w:proofErr w:type="spellEnd"/>
      <w:r w:rsidR="00B67BCC">
        <w:rPr>
          <w:rFonts w:asciiTheme="minorHAnsi" w:hAnsiTheme="minorHAnsi" w:cstheme="minorHAnsi"/>
          <w:sz w:val="32"/>
          <w:szCs w:val="32"/>
        </w:rPr>
        <w:t>)</w:t>
      </w:r>
      <w:r w:rsidRPr="00415D09">
        <w:rPr>
          <w:rFonts w:asciiTheme="minorHAnsi" w:hAnsiTheme="minorHAnsi" w:cstheme="minorHAnsi"/>
          <w:sz w:val="32"/>
          <w:szCs w:val="32"/>
        </w:rPr>
        <w:t xml:space="preserve">, who were based in the East Lynn valley in western Exmoor at that time. The vivid and lengthy descriptions of Exmoor and the detail of the local dialect reflect the Exmoor of Blackmore’s childhood, part of which was spent living with his grandfather, a clergyman, roaming the valleys of central Exmoor, around </w:t>
      </w:r>
      <w:proofErr w:type="spellStart"/>
      <w:r w:rsidRPr="00415D09">
        <w:rPr>
          <w:rFonts w:asciiTheme="minorHAnsi" w:hAnsiTheme="minorHAnsi" w:cstheme="minorHAnsi"/>
          <w:sz w:val="32"/>
          <w:szCs w:val="32"/>
        </w:rPr>
        <w:t>Badgworthy</w:t>
      </w:r>
      <w:proofErr w:type="spellEnd"/>
      <w:r w:rsidRPr="00415D09">
        <w:rPr>
          <w:rFonts w:asciiTheme="minorHAnsi" w:hAnsiTheme="minorHAnsi" w:cstheme="minorHAnsi"/>
          <w:sz w:val="32"/>
          <w:szCs w:val="32"/>
        </w:rPr>
        <w:t xml:space="preserve"> Water. </w:t>
      </w:r>
    </w:p>
    <w:p w14:paraId="59452399" w14:textId="3FC991D8" w:rsidR="00F5133E" w:rsidRPr="00415D09" w:rsidRDefault="00F5133E" w:rsidP="00F5133E">
      <w:pPr>
        <w:spacing w:after="160" w:line="360" w:lineRule="auto"/>
        <w:rPr>
          <w:rFonts w:asciiTheme="minorHAnsi" w:hAnsiTheme="minorHAnsi" w:cstheme="minorHAnsi"/>
          <w:sz w:val="32"/>
          <w:szCs w:val="32"/>
        </w:rPr>
      </w:pPr>
      <w:r w:rsidRPr="00415D09">
        <w:rPr>
          <w:rFonts w:asciiTheme="minorHAnsi" w:hAnsiTheme="minorHAnsi" w:cstheme="minorHAnsi"/>
          <w:sz w:val="32"/>
          <w:szCs w:val="32"/>
        </w:rPr>
        <w:t xml:space="preserve">Blackmore’s mother died a few months after his birth from typhus. His father, a clergyman, was unable to keep the young family together. The children were sent to live with relatives in Neath and in Devon until their father </w:t>
      </w:r>
      <w:r w:rsidRPr="00415D09">
        <w:rPr>
          <w:rFonts w:asciiTheme="minorHAnsi" w:hAnsiTheme="minorHAnsi" w:cstheme="minorHAnsi"/>
          <w:sz w:val="32"/>
          <w:szCs w:val="32"/>
        </w:rPr>
        <w:lastRenderedPageBreak/>
        <w:t xml:space="preserve">remarried, became Rector of </w:t>
      </w:r>
      <w:proofErr w:type="spellStart"/>
      <w:r w:rsidRPr="00415D09">
        <w:rPr>
          <w:rFonts w:asciiTheme="minorHAnsi" w:hAnsiTheme="minorHAnsi" w:cstheme="minorHAnsi"/>
          <w:sz w:val="32"/>
          <w:szCs w:val="32"/>
        </w:rPr>
        <w:t>Culmstock</w:t>
      </w:r>
      <w:proofErr w:type="spellEnd"/>
      <w:r w:rsidRPr="00415D09">
        <w:rPr>
          <w:rFonts w:asciiTheme="minorHAnsi" w:hAnsiTheme="minorHAnsi" w:cstheme="minorHAnsi"/>
          <w:sz w:val="32"/>
          <w:szCs w:val="32"/>
        </w:rPr>
        <w:t xml:space="preserve"> and was able to reunite the family. Richard was sent to B</w:t>
      </w:r>
      <w:proofErr w:type="spellStart"/>
      <w:r w:rsidRPr="00415D09">
        <w:rPr>
          <w:rFonts w:asciiTheme="minorHAnsi" w:hAnsiTheme="minorHAnsi" w:cstheme="minorHAnsi"/>
          <w:sz w:val="32"/>
          <w:szCs w:val="32"/>
        </w:rPr>
        <w:t>lundells</w:t>
      </w:r>
      <w:proofErr w:type="spellEnd"/>
      <w:r w:rsidRPr="00415D09">
        <w:rPr>
          <w:rFonts w:asciiTheme="minorHAnsi" w:hAnsiTheme="minorHAnsi" w:cstheme="minorHAnsi"/>
          <w:sz w:val="32"/>
          <w:szCs w:val="32"/>
        </w:rPr>
        <w:t xml:space="preserve"> School, Tiverton, the leading grammar school in the West Country, where </w:t>
      </w:r>
      <w:r w:rsidR="005410CE">
        <w:rPr>
          <w:rFonts w:asciiTheme="minorHAnsi" w:hAnsiTheme="minorHAnsi" w:cstheme="minorHAnsi"/>
          <w:sz w:val="32"/>
          <w:szCs w:val="32"/>
        </w:rPr>
        <w:t xml:space="preserve">he </w:t>
      </w:r>
      <w:r w:rsidR="005410CE" w:rsidRPr="005410CE">
        <w:rPr>
          <w:rFonts w:asciiTheme="minorHAnsi" w:hAnsiTheme="minorHAnsi" w:cstheme="minorHAnsi"/>
          <w:color w:val="333333"/>
          <w:sz w:val="32"/>
          <w:szCs w:val="32"/>
          <w:shd w:val="clear" w:color="auto" w:fill="FFFFFF"/>
        </w:rPr>
        <w:t>lodged in a house off Gold Street with the future Archbishop of Canterbury, Frederick Temple, who bullied him mercilessly.</w:t>
      </w:r>
      <w:r w:rsidR="005410CE">
        <w:rPr>
          <w:rFonts w:asciiTheme="minorHAnsi" w:hAnsiTheme="minorHAnsi" w:cstheme="minorHAnsi"/>
          <w:color w:val="333333"/>
          <w:sz w:val="32"/>
          <w:szCs w:val="32"/>
          <w:shd w:val="clear" w:color="auto" w:fill="FFFFFF"/>
        </w:rPr>
        <w:t xml:space="preserve"> H</w:t>
      </w:r>
      <w:r w:rsidRPr="00415D09">
        <w:rPr>
          <w:rFonts w:asciiTheme="minorHAnsi" w:hAnsiTheme="minorHAnsi" w:cstheme="minorHAnsi"/>
          <w:sz w:val="32"/>
          <w:szCs w:val="32"/>
        </w:rPr>
        <w:t>e became an outstanding scholar in classical studies. He won a scholarship to Exeter College, Oxford, gaining his degree in 1847</w:t>
      </w:r>
      <w:r w:rsidR="00B67BCC">
        <w:rPr>
          <w:rFonts w:asciiTheme="minorHAnsi" w:hAnsiTheme="minorHAnsi" w:cstheme="minorHAnsi"/>
          <w:sz w:val="32"/>
          <w:szCs w:val="32"/>
        </w:rPr>
        <w:t>,</w:t>
      </w:r>
      <w:r w:rsidRPr="00415D09">
        <w:rPr>
          <w:rFonts w:asciiTheme="minorHAnsi" w:hAnsiTheme="minorHAnsi" w:cstheme="minorHAnsi"/>
          <w:sz w:val="32"/>
          <w:szCs w:val="32"/>
        </w:rPr>
        <w:t xml:space="preserve"> and becoming a barrister in the Middle Temple</w:t>
      </w:r>
      <w:r w:rsidR="00EE5F49">
        <w:rPr>
          <w:rFonts w:asciiTheme="minorHAnsi" w:hAnsiTheme="minorHAnsi" w:cstheme="minorHAnsi"/>
          <w:sz w:val="32"/>
          <w:szCs w:val="32"/>
        </w:rPr>
        <w:t>, London</w:t>
      </w:r>
      <w:r w:rsidRPr="00415D09">
        <w:rPr>
          <w:rFonts w:asciiTheme="minorHAnsi" w:hAnsiTheme="minorHAnsi" w:cstheme="minorHAnsi"/>
          <w:sz w:val="32"/>
          <w:szCs w:val="32"/>
        </w:rPr>
        <w:t xml:space="preserve">. </w:t>
      </w:r>
    </w:p>
    <w:p w14:paraId="4C738A8F" w14:textId="708FCC8A" w:rsidR="00F5133E" w:rsidRPr="00415D09" w:rsidRDefault="00F5133E" w:rsidP="00F5133E">
      <w:pPr>
        <w:spacing w:after="160" w:line="360" w:lineRule="auto"/>
        <w:rPr>
          <w:rFonts w:asciiTheme="minorHAnsi" w:hAnsiTheme="minorHAnsi" w:cstheme="minorHAnsi"/>
          <w:sz w:val="32"/>
          <w:szCs w:val="32"/>
        </w:rPr>
      </w:pPr>
      <w:r w:rsidRPr="00415D09">
        <w:rPr>
          <w:rFonts w:asciiTheme="minorHAnsi" w:hAnsiTheme="minorHAnsi" w:cstheme="minorHAnsi"/>
          <w:sz w:val="32"/>
          <w:szCs w:val="32"/>
        </w:rPr>
        <w:t xml:space="preserve">The preface to the first edition stresses that, because the novel is based on local historical myth rather than fact, it cannot be described as a historical novel, although it does include the historical event of the Monmouth rebellion and its aftermath in the West Country. Woven into the fabric of the novel is the autobiography of Blackmore’s childhood, and many theological, social and political issues current in the Victorian era. Among these are the Protestant Christian ethic of hard work, personified by John </w:t>
      </w:r>
      <w:proofErr w:type="spellStart"/>
      <w:r w:rsidRPr="00415D09">
        <w:rPr>
          <w:rFonts w:asciiTheme="minorHAnsi" w:hAnsiTheme="minorHAnsi" w:cstheme="minorHAnsi"/>
          <w:sz w:val="32"/>
          <w:szCs w:val="32"/>
        </w:rPr>
        <w:t>Ridd</w:t>
      </w:r>
      <w:proofErr w:type="spellEnd"/>
      <w:r w:rsidRPr="00415D09">
        <w:rPr>
          <w:rFonts w:asciiTheme="minorHAnsi" w:hAnsiTheme="minorHAnsi" w:cstheme="minorHAnsi"/>
          <w:sz w:val="32"/>
          <w:szCs w:val="32"/>
        </w:rPr>
        <w:t xml:space="preserve"> himself as a yeoman (freehold) farmer, with his stress on his own size and strength. John </w:t>
      </w:r>
      <w:proofErr w:type="spellStart"/>
      <w:r w:rsidRPr="00415D09">
        <w:rPr>
          <w:rFonts w:asciiTheme="minorHAnsi" w:hAnsiTheme="minorHAnsi" w:cstheme="minorHAnsi"/>
          <w:sz w:val="32"/>
          <w:szCs w:val="32"/>
        </w:rPr>
        <w:t>Ridd</w:t>
      </w:r>
      <w:proofErr w:type="spellEnd"/>
      <w:r w:rsidRPr="00415D09">
        <w:rPr>
          <w:rFonts w:asciiTheme="minorHAnsi" w:hAnsiTheme="minorHAnsi" w:cstheme="minorHAnsi"/>
          <w:sz w:val="32"/>
          <w:szCs w:val="32"/>
        </w:rPr>
        <w:t xml:space="preserve"> reiterates his father’s and his own position in the parish as pillars of the community, depicting the philosophical movement known as ‘muscular Christianity’. This philosophy is overt in Thomas Hughes’ </w:t>
      </w:r>
      <w:r w:rsidRPr="00415D09">
        <w:rPr>
          <w:rFonts w:asciiTheme="minorHAnsi" w:hAnsiTheme="minorHAnsi" w:cstheme="minorHAnsi"/>
          <w:i/>
          <w:iCs/>
          <w:sz w:val="32"/>
          <w:szCs w:val="32"/>
        </w:rPr>
        <w:t xml:space="preserve">Tom Brown’s Schooldays </w:t>
      </w:r>
      <w:r w:rsidRPr="00415D09">
        <w:rPr>
          <w:rFonts w:asciiTheme="minorHAnsi" w:hAnsiTheme="minorHAnsi" w:cstheme="minorHAnsi"/>
          <w:sz w:val="32"/>
          <w:szCs w:val="32"/>
        </w:rPr>
        <w:t xml:space="preserve">(1857) and Charles Kingsley’s novels (1848 to 1873). It was characterised by a belief in patriotic duty (depicted by John </w:t>
      </w:r>
      <w:proofErr w:type="spellStart"/>
      <w:r w:rsidRPr="00415D09">
        <w:rPr>
          <w:rFonts w:asciiTheme="minorHAnsi" w:hAnsiTheme="minorHAnsi" w:cstheme="minorHAnsi"/>
          <w:sz w:val="32"/>
          <w:szCs w:val="32"/>
        </w:rPr>
        <w:t>Ridd’s</w:t>
      </w:r>
      <w:proofErr w:type="spellEnd"/>
      <w:r w:rsidRPr="00415D09">
        <w:rPr>
          <w:rFonts w:asciiTheme="minorHAnsi" w:hAnsiTheme="minorHAnsi" w:cstheme="minorHAnsi"/>
          <w:sz w:val="32"/>
          <w:szCs w:val="32"/>
        </w:rPr>
        <w:t xml:space="preserve"> loyalty to the king during the Monmouth rebellion), self-discipline and self-sacrifice, manliness and strength, all characteristics personified by John </w:t>
      </w:r>
      <w:proofErr w:type="spellStart"/>
      <w:r w:rsidRPr="00415D09">
        <w:rPr>
          <w:rFonts w:asciiTheme="minorHAnsi" w:hAnsiTheme="minorHAnsi" w:cstheme="minorHAnsi"/>
          <w:sz w:val="32"/>
          <w:szCs w:val="32"/>
        </w:rPr>
        <w:t>Ridd</w:t>
      </w:r>
      <w:proofErr w:type="spellEnd"/>
      <w:r w:rsidRPr="00415D09">
        <w:rPr>
          <w:rFonts w:asciiTheme="minorHAnsi" w:hAnsiTheme="minorHAnsi" w:cstheme="minorHAnsi"/>
          <w:sz w:val="32"/>
          <w:szCs w:val="32"/>
        </w:rPr>
        <w:t>.</w:t>
      </w:r>
    </w:p>
    <w:p w14:paraId="079771F6" w14:textId="77777777" w:rsidR="00F5133E" w:rsidRPr="00415D09" w:rsidRDefault="00F5133E" w:rsidP="00F5133E">
      <w:pPr>
        <w:spacing w:after="160" w:line="360" w:lineRule="auto"/>
        <w:rPr>
          <w:rFonts w:asciiTheme="minorHAnsi" w:hAnsiTheme="minorHAnsi" w:cstheme="minorHAnsi"/>
          <w:sz w:val="32"/>
          <w:szCs w:val="32"/>
        </w:rPr>
      </w:pPr>
      <w:r w:rsidRPr="00415D09">
        <w:rPr>
          <w:rFonts w:asciiTheme="minorHAnsi" w:hAnsiTheme="minorHAnsi" w:cstheme="minorHAnsi"/>
          <w:sz w:val="32"/>
          <w:szCs w:val="32"/>
        </w:rPr>
        <w:lastRenderedPageBreak/>
        <w:t xml:space="preserve">The rising importance of a good education in the Victorian era is depicted by John </w:t>
      </w:r>
      <w:proofErr w:type="spellStart"/>
      <w:r w:rsidRPr="00415D09">
        <w:rPr>
          <w:rFonts w:asciiTheme="minorHAnsi" w:hAnsiTheme="minorHAnsi" w:cstheme="minorHAnsi"/>
          <w:sz w:val="32"/>
          <w:szCs w:val="32"/>
        </w:rPr>
        <w:t>Ridd’s</w:t>
      </w:r>
      <w:proofErr w:type="spellEnd"/>
      <w:r w:rsidRPr="00415D09">
        <w:rPr>
          <w:rFonts w:asciiTheme="minorHAnsi" w:hAnsiTheme="minorHAnsi" w:cstheme="minorHAnsi"/>
          <w:sz w:val="32"/>
          <w:szCs w:val="32"/>
        </w:rPr>
        <w:t xml:space="preserve"> attendance at </w:t>
      </w:r>
      <w:proofErr w:type="spellStart"/>
      <w:r w:rsidRPr="00415D09">
        <w:rPr>
          <w:rFonts w:asciiTheme="minorHAnsi" w:hAnsiTheme="minorHAnsi" w:cstheme="minorHAnsi"/>
          <w:sz w:val="32"/>
          <w:szCs w:val="32"/>
        </w:rPr>
        <w:t>Blundells</w:t>
      </w:r>
      <w:proofErr w:type="spellEnd"/>
      <w:r w:rsidRPr="00415D09">
        <w:rPr>
          <w:rFonts w:asciiTheme="minorHAnsi" w:hAnsiTheme="minorHAnsi" w:cstheme="minorHAnsi"/>
          <w:sz w:val="32"/>
          <w:szCs w:val="32"/>
        </w:rPr>
        <w:t xml:space="preserve"> School. He is obliged to leave before he has completed his education as a consequence of the death of his father at the hands of the </w:t>
      </w:r>
      <w:proofErr w:type="spellStart"/>
      <w:r w:rsidRPr="00415D09">
        <w:rPr>
          <w:rFonts w:asciiTheme="minorHAnsi" w:hAnsiTheme="minorHAnsi" w:cstheme="minorHAnsi"/>
          <w:sz w:val="32"/>
          <w:szCs w:val="32"/>
        </w:rPr>
        <w:t>Doones</w:t>
      </w:r>
      <w:proofErr w:type="spellEnd"/>
      <w:r w:rsidRPr="00415D09">
        <w:rPr>
          <w:rFonts w:asciiTheme="minorHAnsi" w:hAnsiTheme="minorHAnsi" w:cstheme="minorHAnsi"/>
          <w:sz w:val="32"/>
          <w:szCs w:val="32"/>
        </w:rPr>
        <w:t xml:space="preserve"> on one of their regular raids into the Exmoor countryside to steal cattle, sheep and local women. He becomes the new head of the household on </w:t>
      </w:r>
      <w:proofErr w:type="spellStart"/>
      <w:r w:rsidRPr="00415D09">
        <w:rPr>
          <w:rFonts w:asciiTheme="minorHAnsi" w:hAnsiTheme="minorHAnsi" w:cstheme="minorHAnsi"/>
          <w:sz w:val="32"/>
          <w:szCs w:val="32"/>
        </w:rPr>
        <w:t>Ridd</w:t>
      </w:r>
      <w:proofErr w:type="spellEnd"/>
      <w:r w:rsidRPr="00415D09">
        <w:rPr>
          <w:rFonts w:asciiTheme="minorHAnsi" w:hAnsiTheme="minorHAnsi" w:cstheme="minorHAnsi"/>
          <w:sz w:val="32"/>
          <w:szCs w:val="32"/>
        </w:rPr>
        <w:t xml:space="preserve"> farm, the largest and most prosperous in the parish of </w:t>
      </w:r>
      <w:proofErr w:type="spellStart"/>
      <w:r w:rsidRPr="00415D09">
        <w:rPr>
          <w:rFonts w:asciiTheme="minorHAnsi" w:hAnsiTheme="minorHAnsi" w:cstheme="minorHAnsi"/>
          <w:sz w:val="32"/>
          <w:szCs w:val="32"/>
        </w:rPr>
        <w:t>Oare</w:t>
      </w:r>
      <w:proofErr w:type="spellEnd"/>
      <w:r w:rsidRPr="00415D09">
        <w:rPr>
          <w:rFonts w:asciiTheme="minorHAnsi" w:hAnsiTheme="minorHAnsi" w:cstheme="minorHAnsi"/>
          <w:sz w:val="32"/>
          <w:szCs w:val="32"/>
        </w:rPr>
        <w:t xml:space="preserve">. </w:t>
      </w:r>
    </w:p>
    <w:p w14:paraId="57FB8DF5" w14:textId="3A00211F" w:rsidR="00F5133E" w:rsidRPr="00415D09" w:rsidRDefault="00F5133E" w:rsidP="00F5133E">
      <w:pPr>
        <w:spacing w:after="160" w:line="360" w:lineRule="auto"/>
        <w:rPr>
          <w:rFonts w:asciiTheme="minorHAnsi" w:hAnsiTheme="minorHAnsi" w:cstheme="minorHAnsi"/>
          <w:sz w:val="32"/>
          <w:szCs w:val="32"/>
        </w:rPr>
      </w:pPr>
      <w:r w:rsidRPr="00415D09">
        <w:rPr>
          <w:rFonts w:asciiTheme="minorHAnsi" w:hAnsiTheme="minorHAnsi" w:cstheme="minorHAnsi"/>
          <w:sz w:val="32"/>
          <w:szCs w:val="32"/>
        </w:rPr>
        <w:t>The role of women is explored in the novel. While the traditional view of women at the heart of the home is depicted by John’s sister Annie, the emergence of educated women is portrayed by his sister Lizzie. Lorna herself represents young women imprisoned in a feudal role, as aristocratic chattels with no rights, represented in the novel by a fabulous necklace. She escapes from this position by refus</w:t>
      </w:r>
      <w:r w:rsidR="00EE5F49">
        <w:rPr>
          <w:rFonts w:asciiTheme="minorHAnsi" w:hAnsiTheme="minorHAnsi" w:cstheme="minorHAnsi"/>
          <w:sz w:val="32"/>
          <w:szCs w:val="32"/>
        </w:rPr>
        <w:t>ing</w:t>
      </w:r>
      <w:r w:rsidRPr="00415D09">
        <w:rPr>
          <w:rFonts w:asciiTheme="minorHAnsi" w:hAnsiTheme="minorHAnsi" w:cstheme="minorHAnsi"/>
          <w:sz w:val="32"/>
          <w:szCs w:val="32"/>
        </w:rPr>
        <w:t xml:space="preserve"> to marry Carver </w:t>
      </w:r>
      <w:proofErr w:type="spellStart"/>
      <w:r w:rsidRPr="00415D09">
        <w:rPr>
          <w:rFonts w:asciiTheme="minorHAnsi" w:hAnsiTheme="minorHAnsi" w:cstheme="minorHAnsi"/>
          <w:sz w:val="32"/>
          <w:szCs w:val="32"/>
        </w:rPr>
        <w:t>Doone</w:t>
      </w:r>
      <w:proofErr w:type="spellEnd"/>
      <w:r w:rsidRPr="00415D09">
        <w:rPr>
          <w:rFonts w:asciiTheme="minorHAnsi" w:hAnsiTheme="minorHAnsi" w:cstheme="minorHAnsi"/>
          <w:sz w:val="32"/>
          <w:szCs w:val="32"/>
        </w:rPr>
        <w:t xml:space="preserve">, grandson of the head of clan </w:t>
      </w:r>
      <w:proofErr w:type="spellStart"/>
      <w:r w:rsidRPr="00415D09">
        <w:rPr>
          <w:rFonts w:asciiTheme="minorHAnsi" w:hAnsiTheme="minorHAnsi" w:cstheme="minorHAnsi"/>
          <w:sz w:val="32"/>
          <w:szCs w:val="32"/>
        </w:rPr>
        <w:t>Doone</w:t>
      </w:r>
      <w:proofErr w:type="spellEnd"/>
      <w:r w:rsidRPr="00415D09">
        <w:rPr>
          <w:rFonts w:asciiTheme="minorHAnsi" w:hAnsiTheme="minorHAnsi" w:cstheme="minorHAnsi"/>
          <w:sz w:val="32"/>
          <w:szCs w:val="32"/>
        </w:rPr>
        <w:t xml:space="preserve">, Sir Ensor, and fleeing to the </w:t>
      </w:r>
      <w:proofErr w:type="spellStart"/>
      <w:r w:rsidRPr="00415D09">
        <w:rPr>
          <w:rFonts w:asciiTheme="minorHAnsi" w:hAnsiTheme="minorHAnsi" w:cstheme="minorHAnsi"/>
          <w:sz w:val="32"/>
          <w:szCs w:val="32"/>
        </w:rPr>
        <w:t>Ridd</w:t>
      </w:r>
      <w:proofErr w:type="spellEnd"/>
      <w:r w:rsidRPr="00415D09">
        <w:rPr>
          <w:rFonts w:asciiTheme="minorHAnsi" w:hAnsiTheme="minorHAnsi" w:cstheme="minorHAnsi"/>
          <w:sz w:val="32"/>
          <w:szCs w:val="32"/>
        </w:rPr>
        <w:t xml:space="preserve"> farm at </w:t>
      </w:r>
      <w:proofErr w:type="spellStart"/>
      <w:r w:rsidRPr="00415D09">
        <w:rPr>
          <w:rFonts w:asciiTheme="minorHAnsi" w:hAnsiTheme="minorHAnsi" w:cstheme="minorHAnsi"/>
          <w:sz w:val="32"/>
          <w:szCs w:val="32"/>
        </w:rPr>
        <w:t>Oare</w:t>
      </w:r>
      <w:proofErr w:type="spellEnd"/>
      <w:r w:rsidRPr="00415D09">
        <w:rPr>
          <w:rFonts w:asciiTheme="minorHAnsi" w:hAnsiTheme="minorHAnsi" w:cstheme="minorHAnsi"/>
          <w:sz w:val="32"/>
          <w:szCs w:val="32"/>
        </w:rPr>
        <w:t xml:space="preserve"> with John. Lorna, unbeknown to herself, is the heiress of the </w:t>
      </w:r>
      <w:proofErr w:type="spellStart"/>
      <w:r w:rsidRPr="00415D09">
        <w:rPr>
          <w:rFonts w:asciiTheme="minorHAnsi" w:hAnsiTheme="minorHAnsi" w:cstheme="minorHAnsi"/>
          <w:sz w:val="32"/>
          <w:szCs w:val="32"/>
        </w:rPr>
        <w:t>Doune</w:t>
      </w:r>
      <w:proofErr w:type="spellEnd"/>
      <w:r w:rsidRPr="00415D09">
        <w:rPr>
          <w:rFonts w:asciiTheme="minorHAnsi" w:hAnsiTheme="minorHAnsi" w:cstheme="minorHAnsi"/>
          <w:sz w:val="32"/>
          <w:szCs w:val="32"/>
        </w:rPr>
        <w:t xml:space="preserve"> estate and dukedom in Scotland, inherited by Sir Ensor’s older twin brother. She was kidnapped as a young child by Sir Ensor’s men while crossing Exmoor with her mother and brother who were killed. Her marriage to Carver, planned by Sir Ensor, was intended to re-unite the two branches of the family and bring the estate to the descendants of both brothers. </w:t>
      </w:r>
    </w:p>
    <w:p w14:paraId="1CA6F796" w14:textId="0CAAC96A" w:rsidR="009C5AB3" w:rsidRDefault="00F5133E" w:rsidP="00F5133E">
      <w:pPr>
        <w:spacing w:after="160" w:line="360" w:lineRule="auto"/>
        <w:rPr>
          <w:rFonts w:asciiTheme="minorHAnsi" w:hAnsiTheme="minorHAnsi" w:cstheme="minorHAnsi"/>
          <w:sz w:val="32"/>
          <w:szCs w:val="32"/>
        </w:rPr>
      </w:pPr>
      <w:r w:rsidRPr="00415D09">
        <w:rPr>
          <w:rFonts w:asciiTheme="minorHAnsi" w:hAnsiTheme="minorHAnsi" w:cstheme="minorHAnsi"/>
          <w:sz w:val="32"/>
          <w:szCs w:val="32"/>
        </w:rPr>
        <w:t xml:space="preserve">The failure of the aristocratic </w:t>
      </w:r>
      <w:proofErr w:type="spellStart"/>
      <w:r w:rsidRPr="00415D09">
        <w:rPr>
          <w:rFonts w:asciiTheme="minorHAnsi" w:hAnsiTheme="minorHAnsi" w:cstheme="minorHAnsi"/>
          <w:sz w:val="32"/>
          <w:szCs w:val="32"/>
        </w:rPr>
        <w:t>Doone</w:t>
      </w:r>
      <w:proofErr w:type="spellEnd"/>
      <w:r w:rsidRPr="00415D09">
        <w:rPr>
          <w:rFonts w:asciiTheme="minorHAnsi" w:hAnsiTheme="minorHAnsi" w:cstheme="minorHAnsi"/>
          <w:sz w:val="32"/>
          <w:szCs w:val="32"/>
        </w:rPr>
        <w:t xml:space="preserve"> family to regain their patrimony, and the rise of </w:t>
      </w:r>
      <w:proofErr w:type="spellStart"/>
      <w:r w:rsidRPr="00415D09">
        <w:rPr>
          <w:rFonts w:asciiTheme="minorHAnsi" w:hAnsiTheme="minorHAnsi" w:cstheme="minorHAnsi"/>
          <w:sz w:val="32"/>
          <w:szCs w:val="32"/>
        </w:rPr>
        <w:t>Ridd</w:t>
      </w:r>
      <w:proofErr w:type="spellEnd"/>
      <w:r w:rsidRPr="00415D09">
        <w:rPr>
          <w:rFonts w:asciiTheme="minorHAnsi" w:hAnsiTheme="minorHAnsi" w:cstheme="minorHAnsi"/>
          <w:sz w:val="32"/>
          <w:szCs w:val="32"/>
        </w:rPr>
        <w:t xml:space="preserve"> family as proud yeoman farmers touches on social change - the </w:t>
      </w:r>
      <w:r w:rsidRPr="00415D09">
        <w:rPr>
          <w:rFonts w:asciiTheme="minorHAnsi" w:hAnsiTheme="minorHAnsi" w:cstheme="minorHAnsi"/>
          <w:sz w:val="32"/>
          <w:szCs w:val="32"/>
        </w:rPr>
        <w:lastRenderedPageBreak/>
        <w:t xml:space="preserve">decline of the aristocracy and the rise of the middle class in England in </w:t>
      </w:r>
      <w:r w:rsidR="00E92B9B">
        <w:rPr>
          <w:rFonts w:asciiTheme="minorHAnsi" w:hAnsiTheme="minorHAnsi" w:cstheme="minorHAnsi"/>
          <w:sz w:val="32"/>
          <w:szCs w:val="32"/>
        </w:rPr>
        <w:t xml:space="preserve">terms of both </w:t>
      </w:r>
      <w:r w:rsidRPr="00415D09">
        <w:rPr>
          <w:rFonts w:asciiTheme="minorHAnsi" w:hAnsiTheme="minorHAnsi" w:cstheme="minorHAnsi"/>
          <w:sz w:val="32"/>
          <w:szCs w:val="32"/>
        </w:rPr>
        <w:t xml:space="preserve">wealth and power. While the traditional source of wealth was land, often held by clergymen as well as nobles and yeomen, new wealth was being created in Victorian times through the industrial revolution. Blackmore’s attitude to this new, urban-based wealth was ambivalent due to the social and environmental issues arising from industrial labour conditions and the squalor of urban living. </w:t>
      </w:r>
    </w:p>
    <w:p w14:paraId="6881D48E" w14:textId="349DF94D" w:rsidR="00F5133E" w:rsidRPr="00415D09" w:rsidRDefault="00F5133E" w:rsidP="00F5133E">
      <w:pPr>
        <w:spacing w:after="160" w:line="360" w:lineRule="auto"/>
        <w:rPr>
          <w:rFonts w:asciiTheme="minorHAnsi" w:hAnsiTheme="minorHAnsi" w:cstheme="minorHAnsi"/>
          <w:sz w:val="32"/>
          <w:szCs w:val="32"/>
        </w:rPr>
      </w:pPr>
      <w:r w:rsidRPr="00415D09">
        <w:rPr>
          <w:rFonts w:asciiTheme="minorHAnsi" w:hAnsiTheme="minorHAnsi" w:cstheme="minorHAnsi"/>
          <w:sz w:val="32"/>
          <w:szCs w:val="32"/>
        </w:rPr>
        <w:t xml:space="preserve">In </w:t>
      </w:r>
      <w:r w:rsidRPr="00415D09">
        <w:rPr>
          <w:rFonts w:asciiTheme="minorHAnsi" w:hAnsiTheme="minorHAnsi" w:cstheme="minorHAnsi"/>
          <w:i/>
          <w:iCs/>
          <w:sz w:val="32"/>
          <w:szCs w:val="32"/>
        </w:rPr>
        <w:t xml:space="preserve">Lorna </w:t>
      </w:r>
      <w:proofErr w:type="spellStart"/>
      <w:r w:rsidRPr="00415D09">
        <w:rPr>
          <w:rFonts w:asciiTheme="minorHAnsi" w:hAnsiTheme="minorHAnsi" w:cstheme="minorHAnsi"/>
          <w:i/>
          <w:iCs/>
          <w:sz w:val="32"/>
          <w:szCs w:val="32"/>
        </w:rPr>
        <w:t>Doone</w:t>
      </w:r>
      <w:proofErr w:type="spellEnd"/>
      <w:r w:rsidRPr="00415D09">
        <w:rPr>
          <w:rFonts w:asciiTheme="minorHAnsi" w:hAnsiTheme="minorHAnsi" w:cstheme="minorHAnsi"/>
          <w:sz w:val="32"/>
          <w:szCs w:val="32"/>
        </w:rPr>
        <w:t xml:space="preserve">, John </w:t>
      </w:r>
      <w:proofErr w:type="spellStart"/>
      <w:r w:rsidRPr="00415D09">
        <w:rPr>
          <w:rFonts w:asciiTheme="minorHAnsi" w:hAnsiTheme="minorHAnsi" w:cstheme="minorHAnsi"/>
          <w:sz w:val="32"/>
          <w:szCs w:val="32"/>
        </w:rPr>
        <w:t>Ridd</w:t>
      </w:r>
      <w:proofErr w:type="spellEnd"/>
      <w:r w:rsidRPr="00415D09">
        <w:rPr>
          <w:rFonts w:asciiTheme="minorHAnsi" w:hAnsiTheme="minorHAnsi" w:cstheme="minorHAnsi"/>
          <w:sz w:val="32"/>
          <w:szCs w:val="32"/>
        </w:rPr>
        <w:t xml:space="preserve"> is forced to visit London and stay there for several months. The city is seen as a dirty and unhealthy place to live, and the countryside extolled as fresh and clean. Blackmore </w:t>
      </w:r>
      <w:r w:rsidR="004F369F">
        <w:rPr>
          <w:rFonts w:asciiTheme="minorHAnsi" w:hAnsiTheme="minorHAnsi" w:cstheme="minorHAnsi"/>
          <w:sz w:val="32"/>
          <w:szCs w:val="32"/>
        </w:rPr>
        <w:t>lived in London while practising as a barrister but</w:t>
      </w:r>
      <w:r w:rsidRPr="00415D09">
        <w:rPr>
          <w:rFonts w:asciiTheme="minorHAnsi" w:hAnsiTheme="minorHAnsi" w:cstheme="minorHAnsi"/>
          <w:sz w:val="32"/>
          <w:szCs w:val="32"/>
        </w:rPr>
        <w:t xml:space="preserve"> was unable to pursue </w:t>
      </w:r>
      <w:r w:rsidR="004F369F">
        <w:rPr>
          <w:rFonts w:asciiTheme="minorHAnsi" w:hAnsiTheme="minorHAnsi" w:cstheme="minorHAnsi"/>
          <w:sz w:val="32"/>
          <w:szCs w:val="32"/>
        </w:rPr>
        <w:t>t</w:t>
      </w:r>
      <w:r w:rsidRPr="00415D09">
        <w:rPr>
          <w:rFonts w:asciiTheme="minorHAnsi" w:hAnsiTheme="minorHAnsi" w:cstheme="minorHAnsi"/>
          <w:sz w:val="32"/>
          <w:szCs w:val="32"/>
        </w:rPr>
        <w:t>his career due to epilep</w:t>
      </w:r>
      <w:r w:rsidR="004F369F">
        <w:rPr>
          <w:rFonts w:asciiTheme="minorHAnsi" w:hAnsiTheme="minorHAnsi" w:cstheme="minorHAnsi"/>
          <w:sz w:val="32"/>
          <w:szCs w:val="32"/>
        </w:rPr>
        <w:t>tic fits</w:t>
      </w:r>
      <w:r w:rsidR="00851119">
        <w:rPr>
          <w:rFonts w:asciiTheme="minorHAnsi" w:hAnsiTheme="minorHAnsi" w:cstheme="minorHAnsi"/>
          <w:sz w:val="32"/>
          <w:szCs w:val="32"/>
        </w:rPr>
        <w:t xml:space="preserve">, </w:t>
      </w:r>
      <w:r w:rsidR="00EE5F49">
        <w:rPr>
          <w:rFonts w:asciiTheme="minorHAnsi" w:hAnsiTheme="minorHAnsi" w:cstheme="minorHAnsi"/>
          <w:sz w:val="32"/>
          <w:szCs w:val="32"/>
        </w:rPr>
        <w:t>possibly</w:t>
      </w:r>
      <w:r w:rsidR="004F369F">
        <w:rPr>
          <w:rFonts w:asciiTheme="minorHAnsi" w:hAnsiTheme="minorHAnsi" w:cstheme="minorHAnsi"/>
          <w:sz w:val="32"/>
          <w:szCs w:val="32"/>
        </w:rPr>
        <w:t xml:space="preserve"> caused by</w:t>
      </w:r>
      <w:r w:rsidR="00851119">
        <w:rPr>
          <w:rFonts w:asciiTheme="minorHAnsi" w:hAnsiTheme="minorHAnsi" w:cstheme="minorHAnsi"/>
          <w:sz w:val="32"/>
          <w:szCs w:val="32"/>
        </w:rPr>
        <w:t xml:space="preserve"> </w:t>
      </w:r>
      <w:r w:rsidR="004F369F">
        <w:rPr>
          <w:rFonts w:asciiTheme="minorHAnsi" w:hAnsiTheme="minorHAnsi" w:cstheme="minorHAnsi"/>
          <w:sz w:val="32"/>
          <w:szCs w:val="32"/>
        </w:rPr>
        <w:t>injuries to his head when he was bullied</w:t>
      </w:r>
      <w:r w:rsidR="00EE5F49">
        <w:rPr>
          <w:rFonts w:asciiTheme="minorHAnsi" w:hAnsiTheme="minorHAnsi" w:cstheme="minorHAnsi"/>
          <w:sz w:val="32"/>
          <w:szCs w:val="32"/>
        </w:rPr>
        <w:t xml:space="preserve"> at school</w:t>
      </w:r>
      <w:r w:rsidRPr="00415D09">
        <w:rPr>
          <w:rFonts w:asciiTheme="minorHAnsi" w:hAnsiTheme="minorHAnsi" w:cstheme="minorHAnsi"/>
          <w:sz w:val="32"/>
          <w:szCs w:val="32"/>
        </w:rPr>
        <w:t xml:space="preserve">. With a legacy from his uncle by marriage, Rector of Neath in South Wales, with whom he had spent part of his childhood, he was able to purchase </w:t>
      </w:r>
      <w:r w:rsidR="004F369F">
        <w:rPr>
          <w:rFonts w:asciiTheme="minorHAnsi" w:hAnsiTheme="minorHAnsi" w:cstheme="minorHAnsi"/>
          <w:sz w:val="32"/>
          <w:szCs w:val="32"/>
        </w:rPr>
        <w:t>16</w:t>
      </w:r>
      <w:r w:rsidRPr="00415D09">
        <w:rPr>
          <w:rFonts w:asciiTheme="minorHAnsi" w:hAnsiTheme="minorHAnsi" w:cstheme="minorHAnsi"/>
          <w:sz w:val="32"/>
          <w:szCs w:val="32"/>
        </w:rPr>
        <w:t xml:space="preserve"> acres of land in Teddington, then a village outside London, on which he built a house and created a market garden, sending fruit to Covent Garden market. </w:t>
      </w:r>
    </w:p>
    <w:p w14:paraId="57C442A5" w14:textId="0D836DF3" w:rsidR="00F5133E" w:rsidRPr="00415D09" w:rsidRDefault="00F5133E" w:rsidP="00F5133E">
      <w:pPr>
        <w:spacing w:after="160" w:line="360" w:lineRule="auto"/>
        <w:rPr>
          <w:rFonts w:asciiTheme="minorHAnsi" w:hAnsiTheme="minorHAnsi" w:cstheme="minorHAnsi"/>
          <w:sz w:val="32"/>
          <w:szCs w:val="32"/>
        </w:rPr>
      </w:pPr>
      <w:r w:rsidRPr="00415D09">
        <w:rPr>
          <w:rFonts w:asciiTheme="minorHAnsi" w:hAnsiTheme="minorHAnsi" w:cstheme="minorHAnsi"/>
          <w:sz w:val="32"/>
          <w:szCs w:val="32"/>
        </w:rPr>
        <w:t xml:space="preserve">150 years on from the publication of Lorna </w:t>
      </w:r>
      <w:proofErr w:type="spellStart"/>
      <w:r w:rsidRPr="00415D09">
        <w:rPr>
          <w:rFonts w:asciiTheme="minorHAnsi" w:hAnsiTheme="minorHAnsi" w:cstheme="minorHAnsi"/>
          <w:sz w:val="32"/>
          <w:szCs w:val="32"/>
        </w:rPr>
        <w:t>Doone</w:t>
      </w:r>
      <w:proofErr w:type="spellEnd"/>
      <w:r w:rsidRPr="00415D09">
        <w:rPr>
          <w:rFonts w:asciiTheme="minorHAnsi" w:hAnsiTheme="minorHAnsi" w:cstheme="minorHAnsi"/>
          <w:sz w:val="32"/>
          <w:szCs w:val="32"/>
        </w:rPr>
        <w:t xml:space="preserve">, many of the issues addressed in the novel remain, but take very different forms today. Social issues remain high on the political agenda, and although modern churches remain active in efforts to alleviate them, the leading role is now part of the secular political and professional agenda. The role and status of women in the workplace has indisputably improved, but their choice to focus their lives on </w:t>
      </w:r>
      <w:r w:rsidRPr="00415D09">
        <w:rPr>
          <w:rFonts w:asciiTheme="minorHAnsi" w:hAnsiTheme="minorHAnsi" w:cstheme="minorHAnsi"/>
          <w:sz w:val="32"/>
          <w:szCs w:val="32"/>
        </w:rPr>
        <w:lastRenderedPageBreak/>
        <w:t xml:space="preserve">home and family has become limited by the need for both men and women to work to support </w:t>
      </w:r>
      <w:r w:rsidR="004F369F">
        <w:rPr>
          <w:rFonts w:asciiTheme="minorHAnsi" w:hAnsiTheme="minorHAnsi" w:cstheme="minorHAnsi"/>
          <w:sz w:val="32"/>
          <w:szCs w:val="32"/>
        </w:rPr>
        <w:t xml:space="preserve">their </w:t>
      </w:r>
      <w:r w:rsidRPr="00415D09">
        <w:rPr>
          <w:rFonts w:asciiTheme="minorHAnsi" w:hAnsiTheme="minorHAnsi" w:cstheme="minorHAnsi"/>
          <w:sz w:val="32"/>
          <w:szCs w:val="32"/>
        </w:rPr>
        <w:t xml:space="preserve">families, while the right of men for leave from work to care for family members has only marginally improved. The right to a good education for both men and women is now assumed but not always achieved. The right to equal pay for men and women at work doing the same class of job remains an issue in some industries and offices. </w:t>
      </w:r>
    </w:p>
    <w:p w14:paraId="1F3DA5D6" w14:textId="42767B50" w:rsidR="00F5133E" w:rsidRDefault="00F5133E" w:rsidP="00F5133E">
      <w:pPr>
        <w:spacing w:after="160" w:line="360" w:lineRule="auto"/>
        <w:rPr>
          <w:rFonts w:asciiTheme="minorHAnsi" w:hAnsiTheme="minorHAnsi" w:cstheme="minorHAnsi"/>
          <w:sz w:val="32"/>
          <w:szCs w:val="32"/>
        </w:rPr>
      </w:pPr>
      <w:r w:rsidRPr="00415D09">
        <w:rPr>
          <w:rFonts w:asciiTheme="minorHAnsi" w:hAnsiTheme="minorHAnsi" w:cstheme="minorHAnsi"/>
          <w:sz w:val="32"/>
          <w:szCs w:val="32"/>
        </w:rPr>
        <w:t xml:space="preserve">In the seventeenth century, most of the population lived a rural life. By the nineteenth century, Blackmore’s lifetime, a far greater proportion of the population lived in urban areas, and rural depopulation through young people </w:t>
      </w:r>
      <w:r w:rsidR="00EE5F49">
        <w:rPr>
          <w:rFonts w:asciiTheme="minorHAnsi" w:hAnsiTheme="minorHAnsi" w:cstheme="minorHAnsi"/>
          <w:sz w:val="32"/>
          <w:szCs w:val="32"/>
        </w:rPr>
        <w:t>mov</w:t>
      </w:r>
      <w:r w:rsidRPr="00415D09">
        <w:rPr>
          <w:rFonts w:asciiTheme="minorHAnsi" w:hAnsiTheme="minorHAnsi" w:cstheme="minorHAnsi"/>
          <w:sz w:val="32"/>
          <w:szCs w:val="32"/>
        </w:rPr>
        <w:t>ing to town</w:t>
      </w:r>
      <w:r w:rsidR="00EE5F49">
        <w:rPr>
          <w:rFonts w:asciiTheme="minorHAnsi" w:hAnsiTheme="minorHAnsi" w:cstheme="minorHAnsi"/>
          <w:sz w:val="32"/>
          <w:szCs w:val="32"/>
        </w:rPr>
        <w:t>s for work</w:t>
      </w:r>
      <w:r w:rsidRPr="00415D09">
        <w:rPr>
          <w:rFonts w:asciiTheme="minorHAnsi" w:hAnsiTheme="minorHAnsi" w:cstheme="minorHAnsi"/>
          <w:sz w:val="32"/>
          <w:szCs w:val="32"/>
        </w:rPr>
        <w:t xml:space="preserve"> or emigrating to the British colonies was slowly destroying the traditional rural life depicted in the novel. Today over 90% of the population in England is urban, and environmental issues are largely driven from an urban perspective on life. The novel </w:t>
      </w:r>
      <w:r w:rsidRPr="00415D09">
        <w:rPr>
          <w:rFonts w:asciiTheme="minorHAnsi" w:hAnsiTheme="minorHAnsi" w:cstheme="minorHAnsi"/>
          <w:i/>
          <w:iCs/>
          <w:sz w:val="32"/>
          <w:szCs w:val="32"/>
        </w:rPr>
        <w:t xml:space="preserve">Lorna </w:t>
      </w:r>
      <w:proofErr w:type="spellStart"/>
      <w:r w:rsidRPr="00415D09">
        <w:rPr>
          <w:rFonts w:asciiTheme="minorHAnsi" w:hAnsiTheme="minorHAnsi" w:cstheme="minorHAnsi"/>
          <w:i/>
          <w:iCs/>
          <w:sz w:val="32"/>
          <w:szCs w:val="32"/>
        </w:rPr>
        <w:t>Doone</w:t>
      </w:r>
      <w:proofErr w:type="spellEnd"/>
      <w:r w:rsidRPr="00415D09">
        <w:rPr>
          <w:rFonts w:asciiTheme="minorHAnsi" w:hAnsiTheme="minorHAnsi" w:cstheme="minorHAnsi"/>
          <w:sz w:val="32"/>
          <w:szCs w:val="32"/>
        </w:rPr>
        <w:t xml:space="preserve"> is loved and read for its romance, but the issues it confronts on changing ways of life, on the role of women in the society, and on education, religion and environmental issues, are ones we grapple with in a different form today.</w:t>
      </w:r>
    </w:p>
    <w:p w14:paraId="1B0FB9D1" w14:textId="62DA29D4" w:rsidR="00F5133E" w:rsidRDefault="004F369F" w:rsidP="00F5133E">
      <w:pPr>
        <w:spacing w:after="160" w:line="360" w:lineRule="auto"/>
        <w:jc w:val="right"/>
        <w:rPr>
          <w:rFonts w:ascii="Lucida Handwriting" w:hAnsi="Lucida Handwriting" w:cstheme="minorHAnsi"/>
          <w:sz w:val="32"/>
          <w:szCs w:val="32"/>
        </w:rPr>
      </w:pPr>
      <w:r w:rsidRPr="006A5A88">
        <w:rPr>
          <w:rFonts w:asciiTheme="minorHAnsi" w:hAnsiTheme="minorHAnsi" w:cstheme="minorHAnsi"/>
          <w:b/>
          <w:noProof/>
          <w:color w:val="000000"/>
          <w:sz w:val="40"/>
          <w:szCs w:val="40"/>
          <w:lang w:eastAsia="en-GB"/>
        </w:rPr>
        <mc:AlternateContent>
          <mc:Choice Requires="wps">
            <w:drawing>
              <wp:anchor distT="45720" distB="45720" distL="114300" distR="114300" simplePos="0" relativeHeight="251706368" behindDoc="0" locked="0" layoutInCell="1" allowOverlap="1" wp14:anchorId="2C05F620" wp14:editId="6633C3A5">
                <wp:simplePos x="0" y="0"/>
                <wp:positionH relativeFrom="margin">
                  <wp:align>right</wp:align>
                </wp:positionH>
                <wp:positionV relativeFrom="paragraph">
                  <wp:posOffset>528320</wp:posOffset>
                </wp:positionV>
                <wp:extent cx="6456045" cy="1454150"/>
                <wp:effectExtent l="0" t="0" r="20955" b="12700"/>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6045" cy="1454150"/>
                        </a:xfrm>
                        <a:prstGeom prst="rect">
                          <a:avLst/>
                        </a:prstGeom>
                        <a:solidFill>
                          <a:srgbClr val="FFFFFF"/>
                        </a:solidFill>
                        <a:ln w="9525">
                          <a:solidFill>
                            <a:srgbClr val="000000"/>
                          </a:solidFill>
                          <a:miter lim="800000"/>
                          <a:headEnd/>
                          <a:tailEnd/>
                        </a:ln>
                      </wps:spPr>
                      <wps:txbx>
                        <w:txbxContent>
                          <w:p w14:paraId="2B113CF1" w14:textId="348EA7B7" w:rsidR="006A5A88" w:rsidRPr="006A5A88" w:rsidRDefault="006A5A88" w:rsidP="004F369F">
                            <w:pPr>
                              <w:spacing w:line="360" w:lineRule="auto"/>
                              <w:rPr>
                                <w:rFonts w:asciiTheme="minorHAnsi" w:hAnsiTheme="minorHAnsi" w:cstheme="minorHAnsi"/>
                                <w:sz w:val="32"/>
                                <w:szCs w:val="32"/>
                              </w:rPr>
                            </w:pPr>
                            <w:r>
                              <w:rPr>
                                <w:rFonts w:asciiTheme="minorHAnsi" w:hAnsiTheme="minorHAnsi" w:cstheme="minorHAnsi"/>
                                <w:i/>
                                <w:iCs/>
                                <w:sz w:val="32"/>
                                <w:szCs w:val="32"/>
                              </w:rPr>
                              <w:t>Note from the editor</w:t>
                            </w:r>
                            <w:r w:rsidR="004F369F">
                              <w:rPr>
                                <w:rFonts w:asciiTheme="minorHAnsi" w:hAnsiTheme="minorHAnsi" w:cstheme="minorHAnsi"/>
                                <w:i/>
                                <w:iCs/>
                                <w:sz w:val="32"/>
                                <w:szCs w:val="32"/>
                              </w:rPr>
                              <w:t xml:space="preserve">: </w:t>
                            </w:r>
                            <w:r w:rsidRPr="006A5A88">
                              <w:rPr>
                                <w:rFonts w:asciiTheme="minorHAnsi" w:hAnsiTheme="minorHAnsi" w:cstheme="minorHAnsi"/>
                                <w:sz w:val="32"/>
                                <w:szCs w:val="32"/>
                              </w:rPr>
                              <w:t>We shall be assembling the next newsletter</w:t>
                            </w:r>
                            <w:r>
                              <w:rPr>
                                <w:rFonts w:asciiTheme="minorHAnsi" w:hAnsiTheme="minorHAnsi" w:cstheme="minorHAnsi"/>
                                <w:sz w:val="32"/>
                                <w:szCs w:val="32"/>
                              </w:rPr>
                              <w:t xml:space="preserve"> in April 2020. Contributions related to Tiverton and the West Country are welcome and should be sent to the Chairman, </w:t>
                            </w:r>
                            <w:r w:rsidR="007B6B03">
                              <w:rPr>
                                <w:rFonts w:asciiTheme="minorHAnsi" w:hAnsiTheme="minorHAnsi" w:cstheme="minorHAnsi"/>
                                <w:sz w:val="32"/>
                                <w:szCs w:val="32"/>
                              </w:rPr>
                              <w:t>on</w:t>
                            </w:r>
                            <w:r>
                              <w:rPr>
                                <w:rFonts w:asciiTheme="minorHAnsi" w:hAnsiTheme="minorHAnsi" w:cstheme="minorHAnsi"/>
                                <w:sz w:val="32"/>
                                <w:szCs w:val="32"/>
                              </w:rPr>
                              <w:t xml:space="preserve"> </w:t>
                            </w:r>
                            <w:hyperlink r:id="rId27" w:history="1">
                              <w:r w:rsidR="00F938D7" w:rsidRPr="00F938D7">
                                <w:rPr>
                                  <w:rStyle w:val="Hyperlink"/>
                                  <w:rFonts w:asciiTheme="minorHAnsi" w:hAnsiTheme="minorHAnsi" w:cstheme="minorHAnsi"/>
                                  <w:color w:val="auto"/>
                                  <w:sz w:val="32"/>
                                  <w:szCs w:val="32"/>
                                  <w:u w:val="none"/>
                                </w:rPr>
                                <w:t>jeremysalter2014@gmail.com</w:t>
                              </w:r>
                            </w:hyperlink>
                            <w:r w:rsidR="007B6B03">
                              <w:rPr>
                                <w:rFonts w:asciiTheme="minorHAnsi" w:hAnsiTheme="minorHAnsi" w:cstheme="minorHAnsi"/>
                                <w:sz w:val="32"/>
                                <w:szCs w:val="32"/>
                              </w:rPr>
                              <w:t>, by the end of March 2020</w:t>
                            </w:r>
                            <w:r w:rsidRPr="00F938D7">
                              <w:rPr>
                                <w:rFonts w:asciiTheme="minorHAnsi" w:hAnsiTheme="minorHAnsi" w:cstheme="minorHAnsi"/>
                                <w:sz w:val="32"/>
                                <w:szCs w:val="32"/>
                              </w:rPr>
                              <w:t>.</w:t>
                            </w:r>
                            <w:r w:rsidR="00F938D7">
                              <w:rPr>
                                <w:rFonts w:asciiTheme="minorHAnsi" w:hAnsiTheme="minorHAnsi" w:cstheme="minorHAnsi"/>
                                <w:sz w:val="32"/>
                                <w:szCs w:val="32"/>
                              </w:rPr>
                              <w:t xml:space="preserve"> </w:t>
                            </w:r>
                          </w:p>
                          <w:p w14:paraId="54F8D6B6" w14:textId="77777777" w:rsidR="006A5A88" w:rsidRPr="006A5A88" w:rsidRDefault="006A5A88">
                            <w:pPr>
                              <w:rPr>
                                <w:rFonts w:asciiTheme="minorHAnsi" w:hAnsiTheme="minorHAnsi" w:cstheme="minorHAnsi"/>
                                <w:i/>
                                <w:iCs/>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05F620" id="_x0000_s1031" type="#_x0000_t202" style="position:absolute;left:0;text-align:left;margin-left:457.15pt;margin-top:41.6pt;width:508.35pt;height:114.5pt;z-index:25170636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uKBJwIAAE0EAAAOAAAAZHJzL2Uyb0RvYy54bWysVF1v0zAUfUfiP1h+p0mqpGxR02l0FCGN&#10;gbTxA1zHaSxsX2O7Tcav59ppSzXgBZEHyx/Xx+eec2+WN6NW5CCcl2AaWsxySoTh0Eqza+jXp82b&#10;K0p8YKZlCoxo6LPw9Gb1+tVysLWYQw+qFY4giPH1YBvah2DrLPO8F5r5GVhh8LADp1nApdtlrWMD&#10;omuVzfN8kQ3gWuuAC+9x9246pKuE33WCh89d50UgqqHILaTRpXEbx2y1ZPXOMdtLfqTB/oGFZtLg&#10;o2eoOxYY2Tv5G5SW3IGHLsw46Ay6TnKRcsBsivxFNo89syLlguJ4e5bJ/z9Y/nD44ohsGzpHeQzT&#10;6NGTGAN5ByOZR3kG62uMerQYF0bcRptTqt7eA//miYF1z8xO3DoHQy9Yi/SKeDO7uDrh+AiyHT5B&#10;i8+wfYAENHZOR+1QDYLoyOP5bE2kwnFzUVaLvKwo4XhWlFVZVMm8jNWn69b58EGAJnHSUIfeJ3h2&#10;uPch0mH1KSS+5kHJdiOVSgu3266VIweGdbJJX8rgRZgyZGjodTWvJgX+CpGn708QWgYseCV1Q6/O&#10;QayOur03bSrHwKSa5khZmaOQUbtJxTBux2RZdfJnC+0zKutgqm/sR5z04H5QMmBtN9R/3zMnKFEf&#10;DbpzXZRlbIa0KKu30Xp3ebK9PGGGI1RDAyXTdB1SA0XdDNyii51M+ka7JyZHylizSfZjf8WmuFyn&#10;qF9/gdVPAAAA//8DAFBLAwQUAAYACAAAACEASCweEd8AAAAIAQAADwAAAGRycy9kb3ducmV2Lnht&#10;bEyPy07DMBBF90j8gzVIbBB1HlVaQpwKIYFg1xYEWzeeJhH2ONhuGv4ed9UuR3d07rnVajKajeh8&#10;b0lAOkuAITVW9dQK+Px4uV8C80GSktoSCvhDD6v6+qqSpbJH2uC4DS2LEPKlFNCFMJSc+6ZDI/3M&#10;Dkgx21tnZIina7ly8hjhRvMsSQpuZE+xoZMDPnfY/GwPRsBy/jZ++/d8/dUUe/0Q7hbj668T4vZm&#10;enoEFnAK52c46Ud1qKPTzh5IeaYFxCEhkvIM2ClN0mIBbCcgT7MMeF3xywH1PwAAAP//AwBQSwEC&#10;LQAUAAYACAAAACEAtoM4kv4AAADhAQAAEwAAAAAAAAAAAAAAAAAAAAAAW0NvbnRlbnRfVHlwZXNd&#10;LnhtbFBLAQItABQABgAIAAAAIQA4/SH/1gAAAJQBAAALAAAAAAAAAAAAAAAAAC8BAABfcmVscy8u&#10;cmVsc1BLAQItABQABgAIAAAAIQC0vuKBJwIAAE0EAAAOAAAAAAAAAAAAAAAAAC4CAABkcnMvZTJv&#10;RG9jLnhtbFBLAQItABQABgAIAAAAIQBILB4R3wAAAAgBAAAPAAAAAAAAAAAAAAAAAIEEAABkcnMv&#10;ZG93bnJldi54bWxQSwUGAAAAAAQABADzAAAAjQUAAAAA&#10;">
                <v:textbox>
                  <w:txbxContent>
                    <w:p w14:paraId="2B113CF1" w14:textId="348EA7B7" w:rsidR="006A5A88" w:rsidRPr="006A5A88" w:rsidRDefault="006A5A88" w:rsidP="004F369F">
                      <w:pPr>
                        <w:spacing w:line="360" w:lineRule="auto"/>
                        <w:rPr>
                          <w:rFonts w:asciiTheme="minorHAnsi" w:hAnsiTheme="minorHAnsi" w:cstheme="minorHAnsi"/>
                          <w:sz w:val="32"/>
                          <w:szCs w:val="32"/>
                        </w:rPr>
                      </w:pPr>
                      <w:r>
                        <w:rPr>
                          <w:rFonts w:asciiTheme="minorHAnsi" w:hAnsiTheme="minorHAnsi" w:cstheme="minorHAnsi"/>
                          <w:i/>
                          <w:iCs/>
                          <w:sz w:val="32"/>
                          <w:szCs w:val="32"/>
                        </w:rPr>
                        <w:t>Note from the editor</w:t>
                      </w:r>
                      <w:r w:rsidR="004F369F">
                        <w:rPr>
                          <w:rFonts w:asciiTheme="minorHAnsi" w:hAnsiTheme="minorHAnsi" w:cstheme="minorHAnsi"/>
                          <w:i/>
                          <w:iCs/>
                          <w:sz w:val="32"/>
                          <w:szCs w:val="32"/>
                        </w:rPr>
                        <w:t xml:space="preserve">: </w:t>
                      </w:r>
                      <w:r w:rsidRPr="006A5A88">
                        <w:rPr>
                          <w:rFonts w:asciiTheme="minorHAnsi" w:hAnsiTheme="minorHAnsi" w:cstheme="minorHAnsi"/>
                          <w:sz w:val="32"/>
                          <w:szCs w:val="32"/>
                        </w:rPr>
                        <w:t>We shall be assembling the next newsletter</w:t>
                      </w:r>
                      <w:r>
                        <w:rPr>
                          <w:rFonts w:asciiTheme="minorHAnsi" w:hAnsiTheme="minorHAnsi" w:cstheme="minorHAnsi"/>
                          <w:sz w:val="32"/>
                          <w:szCs w:val="32"/>
                        </w:rPr>
                        <w:t xml:space="preserve"> in April 2020. Contributions related to Tiverton and the West Country are welcome and should be sent to the Chairman, </w:t>
                      </w:r>
                      <w:r w:rsidR="007B6B03">
                        <w:rPr>
                          <w:rFonts w:asciiTheme="minorHAnsi" w:hAnsiTheme="minorHAnsi" w:cstheme="minorHAnsi"/>
                          <w:sz w:val="32"/>
                          <w:szCs w:val="32"/>
                        </w:rPr>
                        <w:t>on</w:t>
                      </w:r>
                      <w:r>
                        <w:rPr>
                          <w:rFonts w:asciiTheme="minorHAnsi" w:hAnsiTheme="minorHAnsi" w:cstheme="minorHAnsi"/>
                          <w:sz w:val="32"/>
                          <w:szCs w:val="32"/>
                        </w:rPr>
                        <w:t xml:space="preserve"> </w:t>
                      </w:r>
                      <w:hyperlink r:id="rId28" w:history="1">
                        <w:r w:rsidR="00F938D7" w:rsidRPr="00F938D7">
                          <w:rPr>
                            <w:rStyle w:val="Hyperlink"/>
                            <w:rFonts w:asciiTheme="minorHAnsi" w:hAnsiTheme="minorHAnsi" w:cstheme="minorHAnsi"/>
                            <w:color w:val="auto"/>
                            <w:sz w:val="32"/>
                            <w:szCs w:val="32"/>
                            <w:u w:val="none"/>
                          </w:rPr>
                          <w:t>jeremysalter2014@gmail.com</w:t>
                        </w:r>
                      </w:hyperlink>
                      <w:r w:rsidR="007B6B03">
                        <w:rPr>
                          <w:rFonts w:asciiTheme="minorHAnsi" w:hAnsiTheme="minorHAnsi" w:cstheme="minorHAnsi"/>
                          <w:sz w:val="32"/>
                          <w:szCs w:val="32"/>
                        </w:rPr>
                        <w:t>, by the end of March 2020</w:t>
                      </w:r>
                      <w:r w:rsidRPr="00F938D7">
                        <w:rPr>
                          <w:rFonts w:asciiTheme="minorHAnsi" w:hAnsiTheme="minorHAnsi" w:cstheme="minorHAnsi"/>
                          <w:sz w:val="32"/>
                          <w:szCs w:val="32"/>
                        </w:rPr>
                        <w:t>.</w:t>
                      </w:r>
                      <w:r w:rsidR="00F938D7">
                        <w:rPr>
                          <w:rFonts w:asciiTheme="minorHAnsi" w:hAnsiTheme="minorHAnsi" w:cstheme="minorHAnsi"/>
                          <w:sz w:val="32"/>
                          <w:szCs w:val="32"/>
                        </w:rPr>
                        <w:t xml:space="preserve"> </w:t>
                      </w:r>
                    </w:p>
                    <w:p w14:paraId="54F8D6B6" w14:textId="77777777" w:rsidR="006A5A88" w:rsidRPr="006A5A88" w:rsidRDefault="006A5A88">
                      <w:pPr>
                        <w:rPr>
                          <w:rFonts w:asciiTheme="minorHAnsi" w:hAnsiTheme="minorHAnsi" w:cstheme="minorHAnsi"/>
                          <w:i/>
                          <w:iCs/>
                          <w:sz w:val="32"/>
                          <w:szCs w:val="32"/>
                        </w:rPr>
                      </w:pPr>
                    </w:p>
                  </w:txbxContent>
                </v:textbox>
                <w10:wrap type="square" anchorx="margin"/>
              </v:shape>
            </w:pict>
          </mc:Fallback>
        </mc:AlternateContent>
      </w:r>
      <w:r w:rsidR="00F5133E">
        <w:rPr>
          <w:rFonts w:ascii="Lucida Handwriting" w:hAnsi="Lucida Handwriting" w:cstheme="minorHAnsi"/>
          <w:sz w:val="32"/>
          <w:szCs w:val="32"/>
        </w:rPr>
        <w:t>Fern Clarke</w:t>
      </w:r>
    </w:p>
    <w:p w14:paraId="353ABE5E" w14:textId="303F3C53" w:rsidR="00F05939" w:rsidRDefault="00F5133E" w:rsidP="00F5133E">
      <w:pPr>
        <w:spacing w:after="160" w:line="360" w:lineRule="auto"/>
        <w:jc w:val="center"/>
        <w:rPr>
          <w:rFonts w:cstheme="minorHAnsi"/>
          <w:b/>
          <w:bCs/>
          <w:color w:val="222222"/>
          <w:sz w:val="40"/>
          <w:szCs w:val="40"/>
          <w:shd w:val="clear" w:color="auto" w:fill="FFFFFF"/>
        </w:rPr>
      </w:pPr>
      <w:r>
        <w:rPr>
          <w:rFonts w:asciiTheme="minorHAnsi" w:hAnsiTheme="minorHAnsi" w:cstheme="minorHAnsi"/>
          <w:b/>
          <w:color w:val="000000"/>
          <w:sz w:val="40"/>
          <w:szCs w:val="40"/>
          <w:lang w:eastAsia="en-GB"/>
        </w:rPr>
        <w:br w:type="page"/>
      </w:r>
    </w:p>
    <w:p w14:paraId="51543D16" w14:textId="7FBFE3FF" w:rsidR="002243EA" w:rsidRPr="00AE5F8B" w:rsidRDefault="002243EA" w:rsidP="00F05939">
      <w:pPr>
        <w:spacing w:after="160" w:line="360" w:lineRule="auto"/>
        <w:jc w:val="center"/>
        <w:rPr>
          <w:rFonts w:asciiTheme="minorHAnsi" w:hAnsiTheme="minorHAnsi" w:cstheme="minorHAnsi"/>
          <w:b/>
          <w:bCs/>
          <w:sz w:val="40"/>
          <w:szCs w:val="40"/>
        </w:rPr>
      </w:pPr>
      <w:r w:rsidRPr="00AE5F8B">
        <w:rPr>
          <w:rFonts w:asciiTheme="minorHAnsi" w:hAnsiTheme="minorHAnsi" w:cstheme="minorHAnsi"/>
          <w:b/>
          <w:bCs/>
          <w:sz w:val="40"/>
          <w:szCs w:val="40"/>
        </w:rPr>
        <w:lastRenderedPageBreak/>
        <w:t>Restoration of the Greenway Chapel</w:t>
      </w:r>
      <w:r w:rsidR="00E76669">
        <w:rPr>
          <w:rFonts w:asciiTheme="minorHAnsi" w:hAnsiTheme="minorHAnsi" w:cstheme="minorHAnsi"/>
          <w:b/>
          <w:bCs/>
          <w:sz w:val="40"/>
          <w:szCs w:val="40"/>
        </w:rPr>
        <w:t xml:space="preserve">, </w:t>
      </w:r>
      <w:r w:rsidRPr="00AE5F8B">
        <w:rPr>
          <w:rFonts w:asciiTheme="minorHAnsi" w:hAnsiTheme="minorHAnsi" w:cstheme="minorHAnsi"/>
          <w:b/>
          <w:bCs/>
          <w:sz w:val="40"/>
          <w:szCs w:val="40"/>
        </w:rPr>
        <w:t>St. Peter’s Church</w:t>
      </w:r>
    </w:p>
    <w:p w14:paraId="7A85FA8F" w14:textId="51BC0785" w:rsidR="002243EA" w:rsidRPr="00E64B0D" w:rsidRDefault="002243EA" w:rsidP="002243EA">
      <w:pPr>
        <w:spacing w:after="160" w:line="360" w:lineRule="auto"/>
        <w:rPr>
          <w:rFonts w:asciiTheme="minorHAnsi" w:hAnsiTheme="minorHAnsi" w:cstheme="minorHAnsi"/>
          <w:sz w:val="32"/>
          <w:szCs w:val="32"/>
        </w:rPr>
      </w:pPr>
      <w:r w:rsidRPr="00E64B0D">
        <w:rPr>
          <w:rFonts w:asciiTheme="minorHAnsi" w:hAnsiTheme="minorHAnsi" w:cstheme="minorHAnsi"/>
          <w:sz w:val="32"/>
          <w:szCs w:val="32"/>
        </w:rPr>
        <w:t xml:space="preserve">The St. Peter’s Quinquennial Inspection of 2013 pointed out essential restoration works for the Greenway Chapel concerning most critically, the south-facing windows.  The original stone mullions had been replaced with reinforced concrete and over time, the iron reinforcing rods had rusted, “blowing out” sizeable chunks of the mullions and thus weakening the window structure on the side which receives the brunt of the wind and rain.  As many other elements of the chapel needed repair, it was decided to undertake a restoration project </w:t>
      </w:r>
      <w:r w:rsidR="00E76669">
        <w:rPr>
          <w:rFonts w:asciiTheme="minorHAnsi" w:hAnsiTheme="minorHAnsi" w:cstheme="minorHAnsi"/>
          <w:sz w:val="32"/>
          <w:szCs w:val="32"/>
        </w:rPr>
        <w:t>to</w:t>
      </w:r>
      <w:r w:rsidRPr="00E64B0D">
        <w:rPr>
          <w:rFonts w:asciiTheme="minorHAnsi" w:hAnsiTheme="minorHAnsi" w:cstheme="minorHAnsi"/>
          <w:sz w:val="32"/>
          <w:szCs w:val="32"/>
        </w:rPr>
        <w:t xml:space="preserve"> complet</w:t>
      </w:r>
      <w:r w:rsidR="00E76669">
        <w:rPr>
          <w:rFonts w:asciiTheme="minorHAnsi" w:hAnsiTheme="minorHAnsi" w:cstheme="minorHAnsi"/>
          <w:sz w:val="32"/>
          <w:szCs w:val="32"/>
        </w:rPr>
        <w:t>e</w:t>
      </w:r>
      <w:r w:rsidRPr="00E64B0D">
        <w:rPr>
          <w:rFonts w:asciiTheme="minorHAnsi" w:hAnsiTheme="minorHAnsi" w:cstheme="minorHAnsi"/>
          <w:sz w:val="32"/>
          <w:szCs w:val="32"/>
        </w:rPr>
        <w:t xml:space="preserve"> in the chapel’s 500</w:t>
      </w:r>
      <w:r w:rsidRPr="00E64B0D">
        <w:rPr>
          <w:rFonts w:asciiTheme="minorHAnsi" w:hAnsiTheme="minorHAnsi" w:cstheme="minorHAnsi"/>
          <w:sz w:val="32"/>
          <w:szCs w:val="32"/>
          <w:vertAlign w:val="superscript"/>
        </w:rPr>
        <w:t>th</w:t>
      </w:r>
      <w:r w:rsidRPr="00E64B0D">
        <w:rPr>
          <w:rFonts w:asciiTheme="minorHAnsi" w:hAnsiTheme="minorHAnsi" w:cstheme="minorHAnsi"/>
          <w:sz w:val="32"/>
          <w:szCs w:val="32"/>
        </w:rPr>
        <w:t xml:space="preserve"> year, 2017.</w:t>
      </w:r>
    </w:p>
    <w:p w14:paraId="34CE93F3" w14:textId="77777777" w:rsidR="002243EA" w:rsidRPr="00E64B0D" w:rsidRDefault="002243EA" w:rsidP="002243EA">
      <w:pPr>
        <w:spacing w:after="160" w:line="360" w:lineRule="auto"/>
        <w:rPr>
          <w:rFonts w:asciiTheme="minorHAnsi" w:hAnsiTheme="minorHAnsi" w:cstheme="minorHAnsi"/>
          <w:sz w:val="32"/>
          <w:szCs w:val="32"/>
        </w:rPr>
      </w:pPr>
      <w:r w:rsidRPr="00E64B0D">
        <w:rPr>
          <w:rFonts w:asciiTheme="minorHAnsi" w:hAnsiTheme="minorHAnsi" w:cstheme="minorHAnsi"/>
          <w:sz w:val="32"/>
          <w:szCs w:val="32"/>
        </w:rPr>
        <w:t>Prior to beginning the work, an Historic Building Recording was performed by Richard Parker, comprising a complete survey of the materials making up the chapel, identifying the types of stone and determining which stone represented the several restorations that have been performed over the centuries, and specifically identifying the original 1517 material that still remains.  Photographic records were created along with detailed architectural drawings.  A record was made of the materials used in prior restorations so those used in 2017 could be appropriately complimentary.</w:t>
      </w:r>
    </w:p>
    <w:p w14:paraId="6F9CB407" w14:textId="77777777" w:rsidR="002243EA" w:rsidRPr="00E64B0D" w:rsidRDefault="002243EA" w:rsidP="002243EA">
      <w:pPr>
        <w:spacing w:after="160" w:line="360" w:lineRule="auto"/>
        <w:rPr>
          <w:rFonts w:asciiTheme="minorHAnsi" w:hAnsiTheme="minorHAnsi" w:cstheme="minorHAnsi"/>
          <w:sz w:val="32"/>
          <w:szCs w:val="32"/>
        </w:rPr>
      </w:pPr>
      <w:r w:rsidRPr="00E64B0D">
        <w:rPr>
          <w:rFonts w:asciiTheme="minorHAnsi" w:hAnsiTheme="minorHAnsi" w:cstheme="minorHAnsi"/>
          <w:sz w:val="32"/>
          <w:szCs w:val="32"/>
        </w:rPr>
        <w:t xml:space="preserve">The exterior was first cleaned with super-heated steam containing a biocide to reduce the mould.  This process highlighted a need to replace some of the material from a 1980s restoration. Then the long and detailed process began of filling cracks, carving and replacing several stones in one pinnacle that was in danger of collapse, replacing the mullions and re-leading the south </w:t>
      </w:r>
      <w:r w:rsidRPr="00E64B0D">
        <w:rPr>
          <w:rFonts w:asciiTheme="minorHAnsi" w:hAnsiTheme="minorHAnsi" w:cstheme="minorHAnsi"/>
          <w:sz w:val="32"/>
          <w:szCs w:val="32"/>
        </w:rPr>
        <w:lastRenderedPageBreak/>
        <w:t>windows, and restoring some of the exterior carvings.  The final step for the exterior was to apply a weather coating that would protect the base stone over the coming decades.  Internally, cracks were filled and all paint was removed and replaced with proper lime wash.  The dramatic ceiling pendants were re-secured along with a portion of the frieze surrounding the chapel interior walls.</w:t>
      </w:r>
    </w:p>
    <w:p w14:paraId="24945A27" w14:textId="1B9BB6F3" w:rsidR="002243EA" w:rsidRPr="00E64B0D" w:rsidRDefault="002243EA" w:rsidP="002243EA">
      <w:pPr>
        <w:spacing w:after="160" w:line="360" w:lineRule="auto"/>
        <w:rPr>
          <w:rFonts w:asciiTheme="minorHAnsi" w:hAnsiTheme="minorHAnsi" w:cstheme="minorHAnsi"/>
          <w:sz w:val="32"/>
          <w:szCs w:val="32"/>
        </w:rPr>
      </w:pPr>
      <w:r w:rsidRPr="00E64B0D">
        <w:rPr>
          <w:rFonts w:asciiTheme="minorHAnsi" w:hAnsiTheme="minorHAnsi" w:cstheme="minorHAnsi"/>
          <w:sz w:val="32"/>
          <w:szCs w:val="32"/>
        </w:rPr>
        <w:t>The six</w:t>
      </w:r>
      <w:r w:rsidR="009B020D">
        <w:rPr>
          <w:rFonts w:asciiTheme="minorHAnsi" w:hAnsiTheme="minorHAnsi" w:cstheme="minorHAnsi"/>
          <w:sz w:val="32"/>
          <w:szCs w:val="32"/>
        </w:rPr>
        <w:t>-</w:t>
      </w:r>
      <w:r w:rsidRPr="00E64B0D">
        <w:rPr>
          <w:rFonts w:asciiTheme="minorHAnsi" w:hAnsiTheme="minorHAnsi" w:cstheme="minorHAnsi"/>
          <w:sz w:val="32"/>
          <w:szCs w:val="32"/>
        </w:rPr>
        <w:t>month project was completed in time for a 500</w:t>
      </w:r>
      <w:r w:rsidRPr="00E64B0D">
        <w:rPr>
          <w:rFonts w:asciiTheme="minorHAnsi" w:hAnsiTheme="minorHAnsi" w:cstheme="minorHAnsi"/>
          <w:sz w:val="32"/>
          <w:szCs w:val="32"/>
          <w:vertAlign w:val="superscript"/>
        </w:rPr>
        <w:t>th</w:t>
      </w:r>
      <w:r w:rsidRPr="00E64B0D">
        <w:rPr>
          <w:rFonts w:asciiTheme="minorHAnsi" w:hAnsiTheme="minorHAnsi" w:cstheme="minorHAnsi"/>
          <w:sz w:val="32"/>
          <w:szCs w:val="32"/>
        </w:rPr>
        <w:t xml:space="preserve"> anniversary celebration in October, bringing together those directly involved with the work</w:t>
      </w:r>
      <w:r w:rsidR="00AF60CB">
        <w:rPr>
          <w:rFonts w:asciiTheme="minorHAnsi" w:hAnsiTheme="minorHAnsi" w:cstheme="minorHAnsi"/>
          <w:sz w:val="32"/>
          <w:szCs w:val="32"/>
        </w:rPr>
        <w:t>,</w:t>
      </w:r>
      <w:r w:rsidRPr="00E64B0D">
        <w:rPr>
          <w:rFonts w:asciiTheme="minorHAnsi" w:hAnsiTheme="minorHAnsi" w:cstheme="minorHAnsi"/>
          <w:sz w:val="32"/>
          <w:szCs w:val="32"/>
        </w:rPr>
        <w:t xml:space="preserve"> and giving St. Peter’s an opportunity to express our gratitude for the loving and professional approach taken by all.  Elizabeth </w:t>
      </w:r>
      <w:proofErr w:type="spellStart"/>
      <w:r w:rsidRPr="00E64B0D">
        <w:rPr>
          <w:rFonts w:asciiTheme="minorHAnsi" w:hAnsiTheme="minorHAnsi" w:cstheme="minorHAnsi"/>
          <w:sz w:val="32"/>
          <w:szCs w:val="32"/>
        </w:rPr>
        <w:t>Fathi</w:t>
      </w:r>
      <w:proofErr w:type="spellEnd"/>
      <w:r w:rsidRPr="00E64B0D">
        <w:rPr>
          <w:rFonts w:asciiTheme="minorHAnsi" w:hAnsiTheme="minorHAnsi" w:cstheme="minorHAnsi"/>
          <w:sz w:val="32"/>
          <w:szCs w:val="32"/>
        </w:rPr>
        <w:t xml:space="preserve">, Chief Executive, Tiverton </w:t>
      </w:r>
      <w:proofErr w:type="spellStart"/>
      <w:r w:rsidRPr="00E64B0D">
        <w:rPr>
          <w:rFonts w:asciiTheme="minorHAnsi" w:hAnsiTheme="minorHAnsi" w:cstheme="minorHAnsi"/>
          <w:sz w:val="32"/>
          <w:szCs w:val="32"/>
        </w:rPr>
        <w:t>Almshouse</w:t>
      </w:r>
      <w:proofErr w:type="spellEnd"/>
      <w:r w:rsidRPr="00E64B0D">
        <w:rPr>
          <w:rFonts w:asciiTheme="minorHAnsi" w:hAnsiTheme="minorHAnsi" w:cstheme="minorHAnsi"/>
          <w:sz w:val="32"/>
          <w:szCs w:val="32"/>
        </w:rPr>
        <w:t xml:space="preserve"> Trust, spoke of the impact John Greenway and other Tiverton cloth merchants on the economy of the town and of the close ties between the town, St. Peter’s and th</w:t>
      </w:r>
      <w:r w:rsidR="00E76669">
        <w:rPr>
          <w:rFonts w:asciiTheme="minorHAnsi" w:hAnsiTheme="minorHAnsi" w:cstheme="minorHAnsi"/>
          <w:sz w:val="32"/>
          <w:szCs w:val="32"/>
        </w:rPr>
        <w:t>e evolving</w:t>
      </w:r>
      <w:r w:rsidRPr="00E64B0D">
        <w:rPr>
          <w:rFonts w:asciiTheme="minorHAnsi" w:hAnsiTheme="minorHAnsi" w:cstheme="minorHAnsi"/>
          <w:sz w:val="32"/>
          <w:szCs w:val="32"/>
        </w:rPr>
        <w:t xml:space="preserve"> textile industry.</w:t>
      </w:r>
    </w:p>
    <w:p w14:paraId="188FFC2C" w14:textId="4617A84B" w:rsidR="002243EA" w:rsidRPr="00E64B0D" w:rsidRDefault="002243EA" w:rsidP="002243EA">
      <w:pPr>
        <w:spacing w:after="160" w:line="360" w:lineRule="auto"/>
        <w:rPr>
          <w:rFonts w:asciiTheme="minorHAnsi" w:hAnsiTheme="minorHAnsi" w:cstheme="minorHAnsi"/>
          <w:sz w:val="32"/>
          <w:szCs w:val="32"/>
        </w:rPr>
      </w:pPr>
      <w:r w:rsidRPr="00E64B0D">
        <w:rPr>
          <w:rFonts w:asciiTheme="minorHAnsi" w:hAnsiTheme="minorHAnsi" w:cstheme="minorHAnsi"/>
          <w:sz w:val="32"/>
          <w:szCs w:val="32"/>
        </w:rPr>
        <w:t>This project was nominated for the SPAB John Betjeman Award given annually to exceptional restoration and conservation projects to structures of national interest and importance.  The Greenway Chapel was among the final four projects that were short-listed. Alas, victory was not ours, but we can be greatly satisfied to know that we have preserved and protected one of Tiverton’s and Britain’s architectural treasures. And perhaps it was just in time since John Greenway himself tells us</w:t>
      </w:r>
      <w:r w:rsidR="00787683">
        <w:rPr>
          <w:rFonts w:asciiTheme="minorHAnsi" w:hAnsiTheme="minorHAnsi" w:cstheme="minorHAnsi"/>
          <w:sz w:val="32"/>
          <w:szCs w:val="32"/>
        </w:rPr>
        <w:t>,</w:t>
      </w:r>
      <w:r w:rsidRPr="00E64B0D">
        <w:rPr>
          <w:rFonts w:asciiTheme="minorHAnsi" w:hAnsiTheme="minorHAnsi" w:cstheme="minorHAnsi"/>
          <w:sz w:val="32"/>
          <w:szCs w:val="32"/>
        </w:rPr>
        <w:t xml:space="preserve"> </w:t>
      </w:r>
    </w:p>
    <w:p w14:paraId="66C9F1C2" w14:textId="77777777" w:rsidR="002243EA" w:rsidRPr="00E64B0D" w:rsidRDefault="002243EA" w:rsidP="002243EA">
      <w:pPr>
        <w:spacing w:after="160" w:line="360" w:lineRule="auto"/>
        <w:jc w:val="center"/>
        <w:rPr>
          <w:rFonts w:asciiTheme="minorHAnsi" w:hAnsiTheme="minorHAnsi" w:cstheme="minorHAnsi"/>
          <w:i/>
          <w:sz w:val="32"/>
          <w:szCs w:val="32"/>
        </w:rPr>
      </w:pPr>
      <w:r w:rsidRPr="00E64B0D">
        <w:rPr>
          <w:rFonts w:asciiTheme="minorHAnsi" w:hAnsiTheme="minorHAnsi" w:cstheme="minorHAnsi"/>
          <w:i/>
          <w:sz w:val="32"/>
          <w:szCs w:val="32"/>
        </w:rPr>
        <w:t xml:space="preserve">“whilst we think well and think </w:t>
      </w:r>
      <w:proofErr w:type="spellStart"/>
      <w:r w:rsidRPr="00E64B0D">
        <w:rPr>
          <w:rFonts w:asciiTheme="minorHAnsi" w:hAnsiTheme="minorHAnsi" w:cstheme="minorHAnsi"/>
          <w:i/>
          <w:sz w:val="32"/>
          <w:szCs w:val="32"/>
        </w:rPr>
        <w:t>t’amend</w:t>
      </w:r>
      <w:proofErr w:type="spellEnd"/>
    </w:p>
    <w:p w14:paraId="6C4C8E25" w14:textId="232415AA" w:rsidR="002243EA" w:rsidRPr="00E64B0D" w:rsidRDefault="002243EA" w:rsidP="002243EA">
      <w:pPr>
        <w:spacing w:after="160" w:line="360" w:lineRule="auto"/>
        <w:jc w:val="center"/>
        <w:rPr>
          <w:rFonts w:asciiTheme="minorHAnsi" w:hAnsiTheme="minorHAnsi" w:cstheme="minorHAnsi"/>
          <w:i/>
          <w:sz w:val="32"/>
          <w:szCs w:val="32"/>
        </w:rPr>
      </w:pPr>
      <w:r w:rsidRPr="00E64B0D">
        <w:rPr>
          <w:rFonts w:asciiTheme="minorHAnsi" w:hAnsiTheme="minorHAnsi" w:cstheme="minorHAnsi"/>
          <w:i/>
          <w:sz w:val="32"/>
          <w:szCs w:val="32"/>
        </w:rPr>
        <w:t xml:space="preserve"> time </w:t>
      </w:r>
      <w:proofErr w:type="spellStart"/>
      <w:r w:rsidRPr="00E64B0D">
        <w:rPr>
          <w:rFonts w:asciiTheme="minorHAnsi" w:hAnsiTheme="minorHAnsi" w:cstheme="minorHAnsi"/>
          <w:i/>
          <w:sz w:val="32"/>
          <w:szCs w:val="32"/>
        </w:rPr>
        <w:t>paf</w:t>
      </w:r>
      <w:r w:rsidR="00BB3C72">
        <w:rPr>
          <w:rFonts w:asciiTheme="minorHAnsi" w:hAnsiTheme="minorHAnsi" w:cstheme="minorHAnsi"/>
          <w:i/>
          <w:sz w:val="32"/>
          <w:szCs w:val="32"/>
        </w:rPr>
        <w:t>f</w:t>
      </w:r>
      <w:r w:rsidRPr="00E64B0D">
        <w:rPr>
          <w:rFonts w:asciiTheme="minorHAnsi" w:hAnsiTheme="minorHAnsi" w:cstheme="minorHAnsi"/>
          <w:i/>
          <w:sz w:val="32"/>
          <w:szCs w:val="32"/>
        </w:rPr>
        <w:t>eth</w:t>
      </w:r>
      <w:proofErr w:type="spellEnd"/>
      <w:r w:rsidRPr="00E64B0D">
        <w:rPr>
          <w:rFonts w:asciiTheme="minorHAnsi" w:hAnsiTheme="minorHAnsi" w:cstheme="minorHAnsi"/>
          <w:i/>
          <w:sz w:val="32"/>
          <w:szCs w:val="32"/>
        </w:rPr>
        <w:t xml:space="preserve"> away and death’s the end”.</w:t>
      </w:r>
    </w:p>
    <w:p w14:paraId="2C569814" w14:textId="7DF4F6F8" w:rsidR="002243EA" w:rsidRDefault="002243EA" w:rsidP="002243EA">
      <w:pPr>
        <w:spacing w:after="160" w:line="360" w:lineRule="auto"/>
        <w:rPr>
          <w:rFonts w:asciiTheme="minorHAnsi" w:hAnsiTheme="minorHAnsi" w:cstheme="minorHAnsi"/>
          <w:sz w:val="32"/>
          <w:szCs w:val="32"/>
        </w:rPr>
      </w:pPr>
      <w:r w:rsidRPr="00E64B0D">
        <w:rPr>
          <w:rFonts w:asciiTheme="minorHAnsi" w:hAnsiTheme="minorHAnsi" w:cstheme="minorHAnsi"/>
          <w:sz w:val="32"/>
          <w:szCs w:val="32"/>
        </w:rPr>
        <w:lastRenderedPageBreak/>
        <w:t xml:space="preserve">On that encouraging note, anyone wishing to see or hear more, please contact Bill </w:t>
      </w:r>
      <w:proofErr w:type="spellStart"/>
      <w:r w:rsidRPr="00E64B0D">
        <w:rPr>
          <w:rFonts w:asciiTheme="minorHAnsi" w:hAnsiTheme="minorHAnsi" w:cstheme="minorHAnsi"/>
          <w:sz w:val="32"/>
          <w:szCs w:val="32"/>
        </w:rPr>
        <w:t>Zarrett</w:t>
      </w:r>
      <w:proofErr w:type="spellEnd"/>
      <w:r w:rsidRPr="00E64B0D">
        <w:rPr>
          <w:rFonts w:asciiTheme="minorHAnsi" w:hAnsiTheme="minorHAnsi" w:cstheme="minorHAnsi"/>
          <w:sz w:val="32"/>
          <w:szCs w:val="32"/>
        </w:rPr>
        <w:t>, Churchwarden (</w:t>
      </w:r>
      <w:hyperlink r:id="rId29" w:history="1">
        <w:r w:rsidRPr="00BB0F49">
          <w:rPr>
            <w:rStyle w:val="Hyperlink"/>
            <w:rFonts w:asciiTheme="minorHAnsi" w:hAnsiTheme="minorHAnsi" w:cstheme="minorHAnsi"/>
            <w:color w:val="auto"/>
            <w:sz w:val="32"/>
            <w:szCs w:val="32"/>
            <w:u w:val="none"/>
          </w:rPr>
          <w:t>william_zarrett@yahoo.com</w:t>
        </w:r>
      </w:hyperlink>
      <w:r w:rsidRPr="00E64B0D">
        <w:rPr>
          <w:rFonts w:asciiTheme="minorHAnsi" w:hAnsiTheme="minorHAnsi" w:cstheme="minorHAnsi"/>
          <w:sz w:val="32"/>
          <w:szCs w:val="32"/>
        </w:rPr>
        <w:t>).</w:t>
      </w:r>
    </w:p>
    <w:p w14:paraId="56EAFC55" w14:textId="39B38EE4" w:rsidR="002243EA" w:rsidRPr="002243EA" w:rsidRDefault="0076422B" w:rsidP="002243EA">
      <w:pPr>
        <w:spacing w:after="160" w:line="360" w:lineRule="auto"/>
        <w:jc w:val="right"/>
        <w:rPr>
          <w:rFonts w:ascii="Lucida Handwriting" w:hAnsi="Lucida Handwriting" w:cstheme="minorHAnsi"/>
          <w:sz w:val="32"/>
          <w:szCs w:val="32"/>
        </w:rPr>
      </w:pPr>
      <w:r w:rsidRPr="00EE2A70">
        <w:rPr>
          <w:noProof/>
          <w:lang w:eastAsia="en-GB"/>
        </w:rPr>
        <w:drawing>
          <wp:anchor distT="0" distB="0" distL="114300" distR="114300" simplePos="0" relativeHeight="251702272" behindDoc="1" locked="0" layoutInCell="1" allowOverlap="1" wp14:anchorId="185BFE4B" wp14:editId="387D91FA">
            <wp:simplePos x="0" y="0"/>
            <wp:positionH relativeFrom="margin">
              <wp:align>left</wp:align>
            </wp:positionH>
            <wp:positionV relativeFrom="margin">
              <wp:posOffset>1203827</wp:posOffset>
            </wp:positionV>
            <wp:extent cx="718185" cy="895350"/>
            <wp:effectExtent l="0" t="0" r="5715"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all logo.png"/>
                    <pic:cNvPicPr/>
                  </pic:nvPicPr>
                  <pic:blipFill>
                    <a:blip r:embed="rId30">
                      <a:extLst>
                        <a:ext uri="{BEBA8EAE-BF5A-486C-A8C5-ECC9F3942E4B}">
                          <a14:imgProps xmlns:a14="http://schemas.microsoft.com/office/drawing/2010/main">
                            <a14:imgLayer r:embed="rId31">
                              <a14:imgEffect>
                                <a14:backgroundRemoval t="10000" b="90000" l="10000" r="90000"/>
                              </a14:imgEffect>
                            </a14:imgLayer>
                          </a14:imgProps>
                        </a:ext>
                        <a:ext uri="{28A0092B-C50C-407E-A947-70E740481C1C}">
                          <a14:useLocalDpi xmlns:a14="http://schemas.microsoft.com/office/drawing/2010/main" val="0"/>
                        </a:ext>
                      </a:extLst>
                    </a:blip>
                    <a:stretch>
                      <a:fillRect/>
                    </a:stretch>
                  </pic:blipFill>
                  <pic:spPr>
                    <a:xfrm>
                      <a:off x="0" y="0"/>
                      <a:ext cx="718185" cy="895350"/>
                    </a:xfrm>
                    <a:prstGeom prst="rect">
                      <a:avLst/>
                    </a:prstGeom>
                  </pic:spPr>
                </pic:pic>
              </a:graphicData>
            </a:graphic>
            <wp14:sizeRelH relativeFrom="page">
              <wp14:pctWidth>0</wp14:pctWidth>
            </wp14:sizeRelH>
            <wp14:sizeRelV relativeFrom="page">
              <wp14:pctHeight>0</wp14:pctHeight>
            </wp14:sizeRelV>
          </wp:anchor>
        </w:drawing>
      </w:r>
      <w:r w:rsidR="00E76669">
        <w:rPr>
          <w:rFonts w:asciiTheme="minorHAnsi" w:hAnsiTheme="minorHAnsi"/>
          <w:noProof/>
          <w:sz w:val="32"/>
          <w:szCs w:val="32"/>
        </w:rPr>
        <w:drawing>
          <wp:anchor distT="0" distB="0" distL="114300" distR="114300" simplePos="0" relativeHeight="251692032" behindDoc="0" locked="0" layoutInCell="1" allowOverlap="1" wp14:anchorId="51760EC9" wp14:editId="32472C30">
            <wp:simplePos x="0" y="0"/>
            <wp:positionH relativeFrom="margin">
              <wp:posOffset>17012</wp:posOffset>
            </wp:positionH>
            <wp:positionV relativeFrom="page">
              <wp:posOffset>2241919</wp:posOffset>
            </wp:positionV>
            <wp:extent cx="3703955" cy="3153410"/>
            <wp:effectExtent l="0" t="0" r="0" b="889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1040715.JPG"/>
                    <pic:cNvPicPr/>
                  </pic:nvPicPr>
                  <pic:blipFill rotWithShape="1">
                    <a:blip r:embed="rId32" cstate="print">
                      <a:extLst>
                        <a:ext uri="{28A0092B-C50C-407E-A947-70E740481C1C}">
                          <a14:useLocalDpi xmlns:a14="http://schemas.microsoft.com/office/drawing/2010/main" val="0"/>
                        </a:ext>
                      </a:extLst>
                    </a:blip>
                    <a:srcRect l="16016" r="3374" b="8479"/>
                    <a:stretch/>
                  </pic:blipFill>
                  <pic:spPr bwMode="auto">
                    <a:xfrm>
                      <a:off x="0" y="0"/>
                      <a:ext cx="3703955" cy="31534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243EA">
        <w:rPr>
          <w:rFonts w:ascii="Lucida Handwriting" w:hAnsi="Lucida Handwriting" w:cstheme="minorHAnsi"/>
          <w:sz w:val="32"/>
          <w:szCs w:val="32"/>
        </w:rPr>
        <w:t xml:space="preserve">Bill </w:t>
      </w:r>
      <w:proofErr w:type="spellStart"/>
      <w:r w:rsidR="002243EA">
        <w:rPr>
          <w:rFonts w:ascii="Lucida Handwriting" w:hAnsi="Lucida Handwriting" w:cstheme="minorHAnsi"/>
          <w:sz w:val="32"/>
          <w:szCs w:val="32"/>
        </w:rPr>
        <w:t>Zarrett</w:t>
      </w:r>
      <w:proofErr w:type="spellEnd"/>
    </w:p>
    <w:bookmarkEnd w:id="2"/>
    <w:p w14:paraId="601EA53F" w14:textId="1636693B" w:rsidR="006A74F3" w:rsidRDefault="006A74F3" w:rsidP="00466599">
      <w:pPr>
        <w:widowControl w:val="0"/>
        <w:jc w:val="center"/>
        <w:rPr>
          <w:rFonts w:asciiTheme="minorHAnsi" w:hAnsiTheme="minorHAnsi"/>
          <w:i/>
          <w:iCs/>
          <w:sz w:val="32"/>
          <w:szCs w:val="32"/>
        </w:rPr>
      </w:pPr>
    </w:p>
    <w:p w14:paraId="406FB2E8" w14:textId="77777777" w:rsidR="00E76669" w:rsidRDefault="00E76669" w:rsidP="00466599">
      <w:pPr>
        <w:widowControl w:val="0"/>
        <w:jc w:val="center"/>
        <w:rPr>
          <w:rFonts w:asciiTheme="minorHAnsi" w:hAnsiTheme="minorHAnsi"/>
          <w:i/>
          <w:iCs/>
          <w:sz w:val="32"/>
          <w:szCs w:val="32"/>
        </w:rPr>
      </w:pPr>
    </w:p>
    <w:p w14:paraId="0AA72705" w14:textId="55FAEBD7" w:rsidR="006A74F3" w:rsidRDefault="00466599" w:rsidP="00E76669">
      <w:pPr>
        <w:widowControl w:val="0"/>
        <w:rPr>
          <w:rFonts w:asciiTheme="minorHAnsi" w:hAnsiTheme="minorHAnsi"/>
          <w:i/>
          <w:iCs/>
          <w:sz w:val="32"/>
          <w:szCs w:val="32"/>
        </w:rPr>
      </w:pPr>
      <w:r w:rsidRPr="006A74F3">
        <w:rPr>
          <w:rFonts w:asciiTheme="minorHAnsi" w:hAnsiTheme="minorHAnsi"/>
          <w:i/>
          <w:iCs/>
          <w:sz w:val="32"/>
          <w:szCs w:val="32"/>
        </w:rPr>
        <w:t>The Restored Front of the Greenway Chapel, St. Peter’s Church</w:t>
      </w:r>
      <w:r w:rsidR="00E76669">
        <w:rPr>
          <w:rFonts w:asciiTheme="minorHAnsi" w:hAnsiTheme="minorHAnsi"/>
          <w:i/>
          <w:iCs/>
          <w:sz w:val="32"/>
          <w:szCs w:val="32"/>
        </w:rPr>
        <w:t xml:space="preserve"> </w:t>
      </w:r>
      <w:r w:rsidR="009B020D">
        <w:rPr>
          <w:rFonts w:asciiTheme="minorHAnsi" w:hAnsiTheme="minorHAnsi"/>
          <w:i/>
          <w:iCs/>
          <w:sz w:val="32"/>
          <w:szCs w:val="32"/>
        </w:rPr>
        <w:t>with John Greenway’s merchant mark in the top left corner</w:t>
      </w:r>
    </w:p>
    <w:p w14:paraId="4B889B41" w14:textId="207ACEA4" w:rsidR="006A74F3" w:rsidRDefault="006A74F3" w:rsidP="00466599">
      <w:pPr>
        <w:widowControl w:val="0"/>
        <w:jc w:val="center"/>
        <w:rPr>
          <w:rFonts w:asciiTheme="minorHAnsi" w:hAnsiTheme="minorHAnsi"/>
          <w:i/>
          <w:iCs/>
          <w:sz w:val="32"/>
          <w:szCs w:val="32"/>
        </w:rPr>
      </w:pPr>
    </w:p>
    <w:p w14:paraId="1BE09122" w14:textId="1123AB49" w:rsidR="006A74F3" w:rsidRDefault="006A74F3" w:rsidP="00466599">
      <w:pPr>
        <w:widowControl w:val="0"/>
        <w:jc w:val="center"/>
        <w:rPr>
          <w:rFonts w:asciiTheme="minorHAnsi" w:hAnsiTheme="minorHAnsi"/>
          <w:i/>
          <w:iCs/>
          <w:sz w:val="32"/>
          <w:szCs w:val="32"/>
        </w:rPr>
      </w:pPr>
    </w:p>
    <w:p w14:paraId="72E4C605" w14:textId="09AFBAB2" w:rsidR="006A74F3" w:rsidRDefault="006A74F3" w:rsidP="00466599">
      <w:pPr>
        <w:widowControl w:val="0"/>
        <w:jc w:val="center"/>
        <w:rPr>
          <w:rFonts w:asciiTheme="minorHAnsi" w:hAnsiTheme="minorHAnsi"/>
          <w:i/>
          <w:iCs/>
          <w:sz w:val="32"/>
          <w:szCs w:val="32"/>
        </w:rPr>
      </w:pPr>
    </w:p>
    <w:p w14:paraId="4E263553" w14:textId="7B0A7832" w:rsidR="006A74F3" w:rsidRDefault="006A74F3" w:rsidP="00466599">
      <w:pPr>
        <w:widowControl w:val="0"/>
        <w:jc w:val="center"/>
        <w:rPr>
          <w:rFonts w:asciiTheme="minorHAnsi" w:hAnsiTheme="minorHAnsi"/>
          <w:i/>
          <w:iCs/>
          <w:sz w:val="32"/>
          <w:szCs w:val="32"/>
        </w:rPr>
      </w:pPr>
    </w:p>
    <w:p w14:paraId="531F0400" w14:textId="109B1E48" w:rsidR="006A74F3" w:rsidRDefault="006A74F3" w:rsidP="00466599">
      <w:pPr>
        <w:widowControl w:val="0"/>
        <w:jc w:val="center"/>
        <w:rPr>
          <w:rFonts w:asciiTheme="minorHAnsi" w:hAnsiTheme="minorHAnsi"/>
          <w:i/>
          <w:iCs/>
          <w:sz w:val="32"/>
          <w:szCs w:val="32"/>
        </w:rPr>
      </w:pPr>
    </w:p>
    <w:p w14:paraId="7EF9C4A4" w14:textId="1206C42E" w:rsidR="006A74F3" w:rsidRDefault="006A74F3" w:rsidP="00466599">
      <w:pPr>
        <w:widowControl w:val="0"/>
        <w:jc w:val="center"/>
        <w:rPr>
          <w:rFonts w:asciiTheme="minorHAnsi" w:hAnsiTheme="minorHAnsi"/>
          <w:i/>
          <w:iCs/>
          <w:sz w:val="32"/>
          <w:szCs w:val="32"/>
        </w:rPr>
      </w:pPr>
    </w:p>
    <w:p w14:paraId="5F35B831" w14:textId="2F4E88E6" w:rsidR="006A74F3" w:rsidRDefault="006A74F3" w:rsidP="00466599">
      <w:pPr>
        <w:widowControl w:val="0"/>
        <w:jc w:val="center"/>
        <w:rPr>
          <w:rFonts w:asciiTheme="minorHAnsi" w:hAnsiTheme="minorHAnsi"/>
          <w:i/>
          <w:iCs/>
          <w:sz w:val="32"/>
          <w:szCs w:val="32"/>
        </w:rPr>
      </w:pPr>
    </w:p>
    <w:p w14:paraId="2644A208" w14:textId="72E69CEB" w:rsidR="006A74F3" w:rsidRDefault="00AF60CB" w:rsidP="00466599">
      <w:pPr>
        <w:widowControl w:val="0"/>
        <w:jc w:val="center"/>
        <w:rPr>
          <w:rFonts w:asciiTheme="minorHAnsi" w:hAnsiTheme="minorHAnsi"/>
          <w:i/>
          <w:iCs/>
          <w:sz w:val="32"/>
          <w:szCs w:val="32"/>
        </w:rPr>
      </w:pPr>
      <w:r>
        <w:rPr>
          <w:noProof/>
        </w:rPr>
        <w:drawing>
          <wp:anchor distT="0" distB="0" distL="114300" distR="114300" simplePos="0" relativeHeight="251700224" behindDoc="0" locked="0" layoutInCell="1" allowOverlap="1" wp14:anchorId="10C0B060" wp14:editId="5E2BC6EE">
            <wp:simplePos x="0" y="0"/>
            <wp:positionH relativeFrom="margin">
              <wp:posOffset>3314065</wp:posOffset>
            </wp:positionH>
            <wp:positionV relativeFrom="margin">
              <wp:posOffset>5172710</wp:posOffset>
            </wp:positionV>
            <wp:extent cx="3141980" cy="2045335"/>
            <wp:effectExtent l="0" t="0" r="127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t="2662" b="10524"/>
                    <a:stretch/>
                  </pic:blipFill>
                  <pic:spPr bwMode="auto">
                    <a:xfrm>
                      <a:off x="0" y="0"/>
                      <a:ext cx="3141980" cy="20453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9200" behindDoc="0" locked="0" layoutInCell="1" allowOverlap="1" wp14:anchorId="17814A4B" wp14:editId="7C3BBEB3">
            <wp:simplePos x="0" y="0"/>
            <wp:positionH relativeFrom="margin">
              <wp:posOffset>24130</wp:posOffset>
            </wp:positionH>
            <wp:positionV relativeFrom="margin">
              <wp:posOffset>5175885</wp:posOffset>
            </wp:positionV>
            <wp:extent cx="2853690" cy="2066290"/>
            <wp:effectExtent l="0" t="0" r="381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8021" r="3747" b="14811"/>
                    <a:stretch/>
                  </pic:blipFill>
                  <pic:spPr bwMode="auto">
                    <a:xfrm>
                      <a:off x="0" y="0"/>
                      <a:ext cx="2853690" cy="20662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2F499BD" w14:textId="11DD0BEE" w:rsidR="006A74F3" w:rsidRDefault="006A74F3" w:rsidP="00466599">
      <w:pPr>
        <w:widowControl w:val="0"/>
        <w:jc w:val="center"/>
        <w:rPr>
          <w:rFonts w:asciiTheme="minorHAnsi" w:hAnsiTheme="minorHAnsi"/>
          <w:i/>
          <w:iCs/>
          <w:sz w:val="32"/>
          <w:szCs w:val="32"/>
        </w:rPr>
      </w:pPr>
    </w:p>
    <w:p w14:paraId="40517FDB" w14:textId="77777777" w:rsidR="00836260" w:rsidRDefault="00836260" w:rsidP="00466599">
      <w:pPr>
        <w:widowControl w:val="0"/>
        <w:jc w:val="center"/>
        <w:rPr>
          <w:rFonts w:asciiTheme="minorHAnsi" w:hAnsiTheme="minorHAnsi"/>
          <w:i/>
          <w:iCs/>
          <w:sz w:val="32"/>
          <w:szCs w:val="32"/>
        </w:rPr>
      </w:pPr>
    </w:p>
    <w:p w14:paraId="6EF6B386" w14:textId="43492694" w:rsidR="00C372F4" w:rsidRPr="006A35BE" w:rsidRDefault="00F41100" w:rsidP="00F05939">
      <w:pPr>
        <w:widowControl w:val="0"/>
        <w:jc w:val="center"/>
        <w:rPr>
          <w:rFonts w:asciiTheme="minorHAnsi" w:hAnsiTheme="minorHAnsi" w:cstheme="minorHAnsi"/>
          <w:sz w:val="32"/>
          <w:szCs w:val="32"/>
        </w:rPr>
      </w:pPr>
      <w:r>
        <w:rPr>
          <w:rFonts w:asciiTheme="minorHAnsi" w:hAnsiTheme="minorHAnsi"/>
          <w:i/>
          <w:iCs/>
          <w:sz w:val="32"/>
          <w:szCs w:val="32"/>
        </w:rPr>
        <w:t>The interior of the restored windows</w:t>
      </w:r>
      <w:r w:rsidR="009B020D">
        <w:rPr>
          <w:rFonts w:asciiTheme="minorHAnsi" w:hAnsiTheme="minorHAnsi"/>
          <w:i/>
          <w:iCs/>
          <w:sz w:val="32"/>
          <w:szCs w:val="32"/>
        </w:rPr>
        <w:t>, with the brass of John Greenway in the bottom left of the right-hand picture</w:t>
      </w:r>
    </w:p>
    <w:sectPr w:rsidR="00C372F4" w:rsidRPr="006A35BE" w:rsidSect="0079693C">
      <w:headerReference w:type="default" r:id="rId35"/>
      <w:footerReference w:type="even" r:id="rId36"/>
      <w:footerReference w:type="default" r:id="rId37"/>
      <w:pgSz w:w="11906" w:h="16838"/>
      <w:pgMar w:top="1418" w:right="851" w:bottom="1418" w:left="85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07B845" w14:textId="77777777" w:rsidR="00223D5C" w:rsidRDefault="00223D5C" w:rsidP="00651002">
      <w:r>
        <w:separator/>
      </w:r>
    </w:p>
  </w:endnote>
  <w:endnote w:type="continuationSeparator" w:id="0">
    <w:p w14:paraId="4D2DA341" w14:textId="77777777" w:rsidR="00223D5C" w:rsidRDefault="00223D5C" w:rsidP="006510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pperplate Gothic Bold">
    <w:panose1 w:val="020E0705020206020404"/>
    <w:charset w:val="00"/>
    <w:family w:val="swiss"/>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ITCAvantGardePro-Bk">
    <w:altName w:val="Yu Gothic"/>
    <w:panose1 w:val="00000000000000000000"/>
    <w:charset w:val="80"/>
    <w:family w:val="swiss"/>
    <w:notTrueType/>
    <w:pitch w:val="default"/>
    <w:sig w:usb0="00000001" w:usb1="08070000" w:usb2="00000010" w:usb3="00000000" w:csb0="00020000" w:csb1="00000000"/>
  </w:font>
  <w:font w:name="Liberation Serif">
    <w:altName w:val="Times New Roman"/>
    <w:charset w:val="00"/>
    <w:family w:val="roman"/>
    <w:pitch w:val="variable"/>
    <w:sig w:usb0="E0000AFF" w:usb1="500078FF" w:usb2="00000021" w:usb3="00000000" w:csb0="000001BF" w:csb1="00000000"/>
  </w:font>
  <w:font w:name="Arial Rounded MT Bold">
    <w:panose1 w:val="020F0704030504030204"/>
    <w:charset w:val="00"/>
    <w:family w:val="swiss"/>
    <w:pitch w:val="variable"/>
    <w:sig w:usb0="00000003" w:usb1="00000000" w:usb2="00000000" w:usb3="00000000" w:csb0="00000001" w:csb1="00000000"/>
  </w:font>
  <w:font w:name="Academy Engraved LET">
    <w:altName w:val="Times New Roman"/>
    <w:charset w:val="00"/>
    <w:family w:val="auto"/>
    <w:pitch w:val="variable"/>
    <w:sig w:usb0="00000001" w:usb1="00000000" w:usb2="00000000" w:usb3="00000000" w:csb0="00000009"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D57762" w14:textId="77777777" w:rsidR="00060D48" w:rsidRDefault="00060D48" w:rsidP="00060D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451ABA4" w14:textId="77777777" w:rsidR="00060D48" w:rsidRDefault="00060D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534CC9" w14:textId="77777777" w:rsidR="00060D48" w:rsidRDefault="00060D48" w:rsidP="00060D48">
    <w:pPr>
      <w:pStyle w:val="Footer"/>
      <w:framePr w:wrap="around" w:vAnchor="text" w:hAnchor="margin" w:xAlign="center" w:y="1"/>
      <w:rPr>
        <w:rStyle w:val="PageNumber"/>
      </w:rPr>
    </w:pPr>
  </w:p>
  <w:p w14:paraId="0EB5A6B2" w14:textId="77777777" w:rsidR="00060D48" w:rsidRDefault="00060D48" w:rsidP="00060D48">
    <w:pPr>
      <w:pStyle w:val="Footer"/>
      <w:framePr w:wrap="around" w:vAnchor="text" w:hAnchor="margin" w:xAlign="center" w:y="1"/>
      <w:jc w:val="center"/>
      <w:rPr>
        <w:rStyle w:val="PageNumber"/>
      </w:rPr>
    </w:pPr>
    <w:r>
      <w:rPr>
        <w:rStyle w:val="PageNumber"/>
      </w:rPr>
      <w:fldChar w:fldCharType="begin"/>
    </w:r>
    <w:r>
      <w:rPr>
        <w:rStyle w:val="PageNumber"/>
      </w:rPr>
      <w:instrText xml:space="preserve">PAGE  </w:instrText>
    </w:r>
    <w:r>
      <w:rPr>
        <w:rStyle w:val="PageNumber"/>
      </w:rPr>
      <w:fldChar w:fldCharType="separate"/>
    </w:r>
    <w:r w:rsidR="008954F2">
      <w:rPr>
        <w:rStyle w:val="PageNumber"/>
        <w:noProof/>
      </w:rPr>
      <w:t>2</w:t>
    </w:r>
    <w:r>
      <w:rPr>
        <w:rStyle w:val="PageNumber"/>
      </w:rPr>
      <w:fldChar w:fldCharType="end"/>
    </w:r>
  </w:p>
  <w:p w14:paraId="69C8AED0" w14:textId="77777777" w:rsidR="00060D48" w:rsidRDefault="00565568" w:rsidP="00060D48">
    <w:pPr>
      <w:pStyle w:val="Footer"/>
      <w:jc w:val="center"/>
    </w:pPr>
    <w:bookmarkStart w:id="4" w:name="_Hlk510962638"/>
    <w:bookmarkStart w:id="5" w:name="_Hlk510962639"/>
    <w:bookmarkStart w:id="6" w:name="_Hlk510962697"/>
    <w:bookmarkStart w:id="7" w:name="_Hlk510962698"/>
    <w:r>
      <w:rPr>
        <w:noProof/>
      </w:rPr>
      <mc:AlternateContent>
        <mc:Choice Requires="wps">
          <w:drawing>
            <wp:inline distT="0" distB="0" distL="0" distR="0" wp14:anchorId="047F9422" wp14:editId="2D628869">
              <wp:extent cx="1394460" cy="220980"/>
              <wp:effectExtent l="57150" t="95250" r="53340" b="0"/>
              <wp:docPr id="3"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394460" cy="220980"/>
                      </a:xfrm>
                      <a:prstGeom prst="rect">
                        <a:avLst/>
                      </a:prstGeom>
                      <a:extLst>
                        <a:ext uri="{AF507438-7753-43E0-B8FC-AC1667EBCBE1}">
                          <a14:hiddenEffects xmlns:a14="http://schemas.microsoft.com/office/drawing/2010/main">
                            <a:effectLst/>
                          </a14:hiddenEffects>
                        </a:ext>
                      </a:extLst>
                    </wps:spPr>
                    <wps:txbx>
                      <w:txbxContent>
                        <w:p w14:paraId="0E54BCC7" w14:textId="77777777" w:rsidR="00565568" w:rsidRDefault="00565568" w:rsidP="00565568">
                          <w:pPr>
                            <w:pStyle w:val="NormalWeb"/>
                            <w:spacing w:before="0" w:beforeAutospacing="0" w:after="0" w:afterAutospacing="0"/>
                            <w:jc w:val="center"/>
                          </w:pPr>
                          <w:r>
                            <w:rPr>
                              <w:rFonts w:ascii="Arial Black" w:hAnsi="Arial Black"/>
                              <w:color w:val="000000"/>
                              <w14:textOutline w14:w="9525" w14:cap="flat" w14:cmpd="sng" w14:algn="ctr">
                                <w14:solidFill>
                                  <w14:srgbClr w14:val="000000"/>
                                </w14:solidFill>
                                <w14:prstDash w14:val="solid"/>
                                <w14:round/>
                              </w14:textOutline>
                            </w:rPr>
                            <w:t>Watch and Ward</w:t>
                          </w:r>
                        </w:p>
                      </w:txbxContent>
                    </wps:txbx>
                    <wps:bodyPr spcFirstLastPara="1" wrap="square" numCol="1" fromWordArt="1">
                      <a:prstTxWarp prst="textArchUp">
                        <a:avLst>
                          <a:gd name="adj" fmla="val 10800000"/>
                        </a:avLst>
                      </a:prstTxWarp>
                      <a:spAutoFit/>
                    </wps:bodyPr>
                  </wps:wsp>
                </a:graphicData>
              </a:graphic>
            </wp:inline>
          </w:drawing>
        </mc:Choice>
        <mc:Fallback>
          <w:pict>
            <v:shapetype w14:anchorId="047F9422" id="_x0000_t202" coordsize="21600,21600" o:spt="202" path="m,l,21600r21600,l21600,xe">
              <v:stroke joinstyle="miter"/>
              <v:path gradientshapeok="t" o:connecttype="rect"/>
            </v:shapetype>
            <v:shape id="WordArt 2" o:spid="_x0000_s1032" type="#_x0000_t202" style="width:109.8pt;height:17.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wVsDAIAAPIDAAAOAAAAZHJzL2Uyb0RvYy54bWysU8Fu2zAMvQ/YPwi6L3bSomiNOEXWLrtk&#10;W4Gm6JmR5NibZWqUEjt/P0px06K7DfNBsETq8b1Han472FYcDPkGu1JOJ7kUplOom25XyqfN6tO1&#10;FD5Ap6HFzpTyaLy8XXz8MO9dYWZYY6sNCQbpfNG7UtYhuCLLvKqNBT9BZzoOVkgWAm9pl2mCntFt&#10;m83y/CrrkbQjVMZ7Pr0/BeUi4VeVUeFHVXkTRFtK5hbSSmndxjVbzKHYEbi6USMN+AcWFpqOi56h&#10;7iGA2FPzF5RtFKHHKkwU2gyrqlEmaWA10/ydmscanEla2Bzvzjb5/wervh8eSDS6lBdSdGC5Rc/s&#10;6JKCmEVzeucLznl0nBWGzzhwk5NQ79aofnnR4V0N3c4sibCvDWgmN2Wo8ThJ2Bwd46bTjRnCF91w&#10;H6YRPnuDfyrmY6Vt/w01X4F9wFRtqMhGe9kwwRS4k8dz9xhRqMjr4uby8opDimOzWX5zndqbQfFy&#10;25EPXw1aEX9KSTwdCR0Oax8iGyheUkZqkc2JVxi2w+jHFvWRSXqnVg0DrcGHByAeG1bY8yiV0v/e&#10;Axl2YW/vkCePAxWhHZ2N+ygm1toMz0BuJBRYypJU/eReaaWh0mNrQP9kJNtyrQO0Yppf5/FLTkKR&#10;ZJxVnJDjde+W7OOqSRKj4ScBo0QerHRnfARxct/uU9brU138AQAA//8DAFBLAwQUAAYACAAAACEA&#10;hZdQTNoAAAAEAQAADwAAAGRycy9kb3ducmV2LnhtbEyPzU7DMBCE70i8g7VI3KiTAlUJcaqKH4kD&#10;F0q4b+MljojXUbxt0rfHcIHLSqMZzXxbbmbfqyONsQtsIF9koIibYDtuDdTvz1drUFGQLfaBycCJ&#10;Imyq87MSCxsmfqPjTlqVSjgWaMCJDIXWsXHkMS7CQJy8zzB6lCTHVtsRp1Tue73MspX22HFacDjQ&#10;g6Pma3fwBkTsNj/VTz6+fMyvj5PLmlusjbm8mLf3oIRm+QvDD35Chyox7cOBbVS9gfSI/N7kLfO7&#10;Fai9geubNeiq1P/hq28AAAD//wMAUEsBAi0AFAAGAAgAAAAhALaDOJL+AAAA4QEAABMAAAAAAAAA&#10;AAAAAAAAAAAAAFtDb250ZW50X1R5cGVzXS54bWxQSwECLQAUAAYACAAAACEAOP0h/9YAAACUAQAA&#10;CwAAAAAAAAAAAAAAAAAvAQAAX3JlbHMvLnJlbHNQSwECLQAUAAYACAAAACEAXtcFbAwCAADyAwAA&#10;DgAAAAAAAAAAAAAAAAAuAgAAZHJzL2Uyb0RvYy54bWxQSwECLQAUAAYACAAAACEAhZdQTNoAAAAE&#10;AQAADwAAAAAAAAAAAAAAAABmBAAAZHJzL2Rvd25yZXYueG1sUEsFBgAAAAAEAAQA8wAAAG0FAAAA&#10;AA==&#10;" filled="f" stroked="f">
              <o:lock v:ext="edit" shapetype="t"/>
              <v:textbox style="mso-fit-shape-to-text:t">
                <w:txbxContent>
                  <w:p w14:paraId="0E54BCC7" w14:textId="77777777" w:rsidR="00565568" w:rsidRDefault="00565568" w:rsidP="00565568">
                    <w:pPr>
                      <w:pStyle w:val="NormalWeb"/>
                      <w:spacing w:before="0" w:beforeAutospacing="0" w:after="0" w:afterAutospacing="0"/>
                      <w:jc w:val="center"/>
                    </w:pPr>
                    <w:r>
                      <w:rPr>
                        <w:rFonts w:ascii="Arial Black" w:hAnsi="Arial Black"/>
                        <w:color w:val="000000"/>
                        <w14:textOutline w14:w="9525" w14:cap="flat" w14:cmpd="sng" w14:algn="ctr">
                          <w14:solidFill>
                            <w14:srgbClr w14:val="000000"/>
                          </w14:solidFill>
                          <w14:prstDash w14:val="solid"/>
                          <w14:round/>
                        </w14:textOutline>
                      </w:rPr>
                      <w:t>Watch and Ward</w:t>
                    </w:r>
                  </w:p>
                </w:txbxContent>
              </v:textbox>
              <w10:anchorlock/>
            </v:shape>
          </w:pict>
        </mc:Fallback>
      </mc:AlternateContent>
    </w:r>
    <w:bookmarkEnd w:id="4"/>
    <w:bookmarkEnd w:id="5"/>
    <w:bookmarkEnd w:id="6"/>
    <w:bookmarkEnd w:id="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BD55C8" w14:textId="77777777" w:rsidR="00223D5C" w:rsidRDefault="00223D5C" w:rsidP="00651002">
      <w:r>
        <w:separator/>
      </w:r>
    </w:p>
  </w:footnote>
  <w:footnote w:type="continuationSeparator" w:id="0">
    <w:p w14:paraId="7EC79D63" w14:textId="77777777" w:rsidR="00223D5C" w:rsidRDefault="00223D5C" w:rsidP="006510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DD133A" w14:textId="77777777" w:rsidR="00060D48" w:rsidRDefault="00060D48" w:rsidP="00060D48">
    <w:pPr>
      <w:jc w:val="center"/>
      <w:rPr>
        <w:rFonts w:ascii="Academy Engraved LET" w:hAnsi="Academy Engraved LET"/>
        <w:sz w:val="48"/>
      </w:rPr>
    </w:pPr>
    <w:r>
      <w:rPr>
        <w:rFonts w:ascii="Academy Engraved LET" w:hAnsi="Academy Engraved LET"/>
        <w:sz w:val="48"/>
      </w:rPr>
      <w:t>Tiverton Civic Society Newsletter</w:t>
    </w:r>
  </w:p>
  <w:p w14:paraId="6F377D39" w14:textId="77777777" w:rsidR="00060D48" w:rsidRDefault="00060D48" w:rsidP="00060D4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D4359"/>
    <w:multiLevelType w:val="hybridMultilevel"/>
    <w:tmpl w:val="16028A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57702D"/>
    <w:multiLevelType w:val="hybridMultilevel"/>
    <w:tmpl w:val="B7FA7C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407658"/>
    <w:multiLevelType w:val="hybridMultilevel"/>
    <w:tmpl w:val="14823BDA"/>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7E8785A"/>
    <w:multiLevelType w:val="hybridMultilevel"/>
    <w:tmpl w:val="A8F6840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BE46423"/>
    <w:multiLevelType w:val="hybridMultilevel"/>
    <w:tmpl w:val="506222D0"/>
    <w:lvl w:ilvl="0" w:tplc="FDAE8066">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0F090F3A"/>
    <w:multiLevelType w:val="hybridMultilevel"/>
    <w:tmpl w:val="913E90C2"/>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BA05EB"/>
    <w:multiLevelType w:val="hybridMultilevel"/>
    <w:tmpl w:val="94B2F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5F022FD"/>
    <w:multiLevelType w:val="hybridMultilevel"/>
    <w:tmpl w:val="51AEFB90"/>
    <w:lvl w:ilvl="0" w:tplc="9F9EE37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824785"/>
    <w:multiLevelType w:val="hybridMultilevel"/>
    <w:tmpl w:val="21CE30AA"/>
    <w:lvl w:ilvl="0" w:tplc="7AAE0312">
      <w:start w:val="1"/>
      <w:numFmt w:val="lowerLetter"/>
      <w:lvlText w:val="%1."/>
      <w:lvlJc w:val="left"/>
      <w:pPr>
        <w:ind w:left="432" w:hanging="360"/>
      </w:pPr>
      <w:rPr>
        <w:rFonts w:hint="default"/>
      </w:rPr>
    </w:lvl>
    <w:lvl w:ilvl="1" w:tplc="08090019" w:tentative="1">
      <w:start w:val="1"/>
      <w:numFmt w:val="lowerLetter"/>
      <w:lvlText w:val="%2."/>
      <w:lvlJc w:val="left"/>
      <w:pPr>
        <w:ind w:left="1152" w:hanging="360"/>
      </w:pPr>
    </w:lvl>
    <w:lvl w:ilvl="2" w:tplc="0809001B" w:tentative="1">
      <w:start w:val="1"/>
      <w:numFmt w:val="lowerRoman"/>
      <w:lvlText w:val="%3."/>
      <w:lvlJc w:val="right"/>
      <w:pPr>
        <w:ind w:left="1872" w:hanging="180"/>
      </w:pPr>
    </w:lvl>
    <w:lvl w:ilvl="3" w:tplc="0809000F" w:tentative="1">
      <w:start w:val="1"/>
      <w:numFmt w:val="decimal"/>
      <w:lvlText w:val="%4."/>
      <w:lvlJc w:val="left"/>
      <w:pPr>
        <w:ind w:left="2592" w:hanging="360"/>
      </w:pPr>
    </w:lvl>
    <w:lvl w:ilvl="4" w:tplc="08090019" w:tentative="1">
      <w:start w:val="1"/>
      <w:numFmt w:val="lowerLetter"/>
      <w:lvlText w:val="%5."/>
      <w:lvlJc w:val="left"/>
      <w:pPr>
        <w:ind w:left="3312" w:hanging="360"/>
      </w:pPr>
    </w:lvl>
    <w:lvl w:ilvl="5" w:tplc="0809001B" w:tentative="1">
      <w:start w:val="1"/>
      <w:numFmt w:val="lowerRoman"/>
      <w:lvlText w:val="%6."/>
      <w:lvlJc w:val="right"/>
      <w:pPr>
        <w:ind w:left="4032" w:hanging="180"/>
      </w:pPr>
    </w:lvl>
    <w:lvl w:ilvl="6" w:tplc="0809000F" w:tentative="1">
      <w:start w:val="1"/>
      <w:numFmt w:val="decimal"/>
      <w:lvlText w:val="%7."/>
      <w:lvlJc w:val="left"/>
      <w:pPr>
        <w:ind w:left="4752" w:hanging="360"/>
      </w:pPr>
    </w:lvl>
    <w:lvl w:ilvl="7" w:tplc="08090019" w:tentative="1">
      <w:start w:val="1"/>
      <w:numFmt w:val="lowerLetter"/>
      <w:lvlText w:val="%8."/>
      <w:lvlJc w:val="left"/>
      <w:pPr>
        <w:ind w:left="5472" w:hanging="360"/>
      </w:pPr>
    </w:lvl>
    <w:lvl w:ilvl="8" w:tplc="0809001B" w:tentative="1">
      <w:start w:val="1"/>
      <w:numFmt w:val="lowerRoman"/>
      <w:lvlText w:val="%9."/>
      <w:lvlJc w:val="right"/>
      <w:pPr>
        <w:ind w:left="6192" w:hanging="180"/>
      </w:pPr>
    </w:lvl>
  </w:abstractNum>
  <w:abstractNum w:abstractNumId="9" w15:restartNumberingAfterBreak="0">
    <w:nsid w:val="32F232ED"/>
    <w:multiLevelType w:val="hybridMultilevel"/>
    <w:tmpl w:val="65E81510"/>
    <w:lvl w:ilvl="0" w:tplc="3252CD0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5DF3477"/>
    <w:multiLevelType w:val="hybridMultilevel"/>
    <w:tmpl w:val="0678942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B3208CC"/>
    <w:multiLevelType w:val="hybridMultilevel"/>
    <w:tmpl w:val="7AFC79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C8B3848"/>
    <w:multiLevelType w:val="hybridMultilevel"/>
    <w:tmpl w:val="DA6CD8E6"/>
    <w:lvl w:ilvl="0" w:tplc="3252CD0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ED91EED"/>
    <w:multiLevelType w:val="hybridMultilevel"/>
    <w:tmpl w:val="3D729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41C0942"/>
    <w:multiLevelType w:val="hybridMultilevel"/>
    <w:tmpl w:val="E7648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ABE6408"/>
    <w:multiLevelType w:val="hybridMultilevel"/>
    <w:tmpl w:val="8898AB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1AF3886"/>
    <w:multiLevelType w:val="hybridMultilevel"/>
    <w:tmpl w:val="33B630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29B22A8"/>
    <w:multiLevelType w:val="hybridMultilevel"/>
    <w:tmpl w:val="61AA2A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79F0B4F"/>
    <w:multiLevelType w:val="hybridMultilevel"/>
    <w:tmpl w:val="027A6B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695C4DCD"/>
    <w:multiLevelType w:val="hybridMultilevel"/>
    <w:tmpl w:val="EE06EF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65A2467"/>
    <w:multiLevelType w:val="hybridMultilevel"/>
    <w:tmpl w:val="FF3C62C0"/>
    <w:lvl w:ilvl="0" w:tplc="FFFFFFFF">
      <w:start w:val="1996"/>
      <w:numFmt w:val="decimal"/>
      <w:lvlText w:val="%1"/>
      <w:lvlJc w:val="left"/>
      <w:pPr>
        <w:tabs>
          <w:tab w:val="num" w:pos="1020"/>
        </w:tabs>
        <w:ind w:left="1020" w:hanging="6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765F63FE"/>
    <w:multiLevelType w:val="hybridMultilevel"/>
    <w:tmpl w:val="BE72A36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8675E17"/>
    <w:multiLevelType w:val="hybridMultilevel"/>
    <w:tmpl w:val="A642BA1C"/>
    <w:lvl w:ilvl="0" w:tplc="1E367A6A">
      <w:start w:val="1"/>
      <w:numFmt w:val="bullet"/>
      <w:lvlText w:val=""/>
      <w:lvlJc w:val="left"/>
      <w:pPr>
        <w:tabs>
          <w:tab w:val="num" w:pos="360"/>
        </w:tabs>
        <w:ind w:left="360" w:hanging="360"/>
      </w:pPr>
      <w:rPr>
        <w:rFonts w:ascii="Symbol" w:hAnsi="Symbol" w:hint="default"/>
        <w:color w:val="auto"/>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7E8A364C"/>
    <w:multiLevelType w:val="hybridMultilevel"/>
    <w:tmpl w:val="6004F0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2"/>
  </w:num>
  <w:num w:numId="2">
    <w:abstractNumId w:val="2"/>
  </w:num>
  <w:num w:numId="3">
    <w:abstractNumId w:val="7"/>
  </w:num>
  <w:num w:numId="4">
    <w:abstractNumId w:val="19"/>
  </w:num>
  <w:num w:numId="5">
    <w:abstractNumId w:val="9"/>
  </w:num>
  <w:num w:numId="6">
    <w:abstractNumId w:val="12"/>
  </w:num>
  <w:num w:numId="7">
    <w:abstractNumId w:val="20"/>
  </w:num>
  <w:num w:numId="8">
    <w:abstractNumId w:val="23"/>
  </w:num>
  <w:num w:numId="9">
    <w:abstractNumId w:val="13"/>
  </w:num>
  <w:num w:numId="10">
    <w:abstractNumId w:val="1"/>
  </w:num>
  <w:num w:numId="11">
    <w:abstractNumId w:val="10"/>
  </w:num>
  <w:num w:numId="12">
    <w:abstractNumId w:val="14"/>
  </w:num>
  <w:num w:numId="13">
    <w:abstractNumId w:val="15"/>
  </w:num>
  <w:num w:numId="14">
    <w:abstractNumId w:val="4"/>
  </w:num>
  <w:num w:numId="15">
    <w:abstractNumId w:val="4"/>
  </w:num>
  <w:num w:numId="16">
    <w:abstractNumId w:val="18"/>
  </w:num>
  <w:num w:numId="17">
    <w:abstractNumId w:val="6"/>
  </w:num>
  <w:num w:numId="18">
    <w:abstractNumId w:val="11"/>
  </w:num>
  <w:num w:numId="19">
    <w:abstractNumId w:val="3"/>
  </w:num>
  <w:num w:numId="20">
    <w:abstractNumId w:val="8"/>
  </w:num>
  <w:num w:numId="21">
    <w:abstractNumId w:val="21"/>
  </w:num>
  <w:num w:numId="22">
    <w:abstractNumId w:val="16"/>
  </w:num>
  <w:num w:numId="23">
    <w:abstractNumId w:val="17"/>
  </w:num>
  <w:num w:numId="24">
    <w:abstractNumId w:val="11"/>
  </w:num>
  <w:num w:numId="25">
    <w:abstractNumId w:val="0"/>
  </w:num>
  <w:num w:numId="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7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68C"/>
    <w:rsid w:val="000007E7"/>
    <w:rsid w:val="00000D73"/>
    <w:rsid w:val="000016E4"/>
    <w:rsid w:val="00001C1B"/>
    <w:rsid w:val="0000220A"/>
    <w:rsid w:val="00002269"/>
    <w:rsid w:val="0000299C"/>
    <w:rsid w:val="00002F26"/>
    <w:rsid w:val="00002F6A"/>
    <w:rsid w:val="0000302C"/>
    <w:rsid w:val="00003A5F"/>
    <w:rsid w:val="0000445B"/>
    <w:rsid w:val="000045BF"/>
    <w:rsid w:val="0001087D"/>
    <w:rsid w:val="000108A4"/>
    <w:rsid w:val="00011422"/>
    <w:rsid w:val="00012B21"/>
    <w:rsid w:val="00012E68"/>
    <w:rsid w:val="0001390C"/>
    <w:rsid w:val="00013FA6"/>
    <w:rsid w:val="00015D57"/>
    <w:rsid w:val="0001699C"/>
    <w:rsid w:val="00016CE7"/>
    <w:rsid w:val="00016DC5"/>
    <w:rsid w:val="00017AA3"/>
    <w:rsid w:val="00020A1D"/>
    <w:rsid w:val="000211DC"/>
    <w:rsid w:val="000213CF"/>
    <w:rsid w:val="00021633"/>
    <w:rsid w:val="0002277F"/>
    <w:rsid w:val="0002484E"/>
    <w:rsid w:val="000253A2"/>
    <w:rsid w:val="00025E48"/>
    <w:rsid w:val="0002606D"/>
    <w:rsid w:val="00026D28"/>
    <w:rsid w:val="00026EBE"/>
    <w:rsid w:val="000279EC"/>
    <w:rsid w:val="00027E2F"/>
    <w:rsid w:val="00030257"/>
    <w:rsid w:val="0003125B"/>
    <w:rsid w:val="00032ED6"/>
    <w:rsid w:val="00033718"/>
    <w:rsid w:val="00034AAB"/>
    <w:rsid w:val="0003530E"/>
    <w:rsid w:val="0003576E"/>
    <w:rsid w:val="00035BA5"/>
    <w:rsid w:val="000371D3"/>
    <w:rsid w:val="00037B14"/>
    <w:rsid w:val="0004115C"/>
    <w:rsid w:val="00042FD2"/>
    <w:rsid w:val="00043585"/>
    <w:rsid w:val="00043662"/>
    <w:rsid w:val="00045B99"/>
    <w:rsid w:val="00046091"/>
    <w:rsid w:val="00046D48"/>
    <w:rsid w:val="00046F64"/>
    <w:rsid w:val="000473B1"/>
    <w:rsid w:val="0005023E"/>
    <w:rsid w:val="0005033A"/>
    <w:rsid w:val="00050BC9"/>
    <w:rsid w:val="00050C81"/>
    <w:rsid w:val="00051495"/>
    <w:rsid w:val="000518F6"/>
    <w:rsid w:val="000521C8"/>
    <w:rsid w:val="00052470"/>
    <w:rsid w:val="0005383C"/>
    <w:rsid w:val="000562AE"/>
    <w:rsid w:val="00056359"/>
    <w:rsid w:val="0005638F"/>
    <w:rsid w:val="00056904"/>
    <w:rsid w:val="000569A9"/>
    <w:rsid w:val="00057BD2"/>
    <w:rsid w:val="000608A2"/>
    <w:rsid w:val="00060D48"/>
    <w:rsid w:val="00061C9E"/>
    <w:rsid w:val="000627B5"/>
    <w:rsid w:val="0006491D"/>
    <w:rsid w:val="00064A28"/>
    <w:rsid w:val="000657E6"/>
    <w:rsid w:val="0006776D"/>
    <w:rsid w:val="00067A18"/>
    <w:rsid w:val="00067B82"/>
    <w:rsid w:val="00071F1A"/>
    <w:rsid w:val="00072C6F"/>
    <w:rsid w:val="000755CD"/>
    <w:rsid w:val="00075644"/>
    <w:rsid w:val="00075F22"/>
    <w:rsid w:val="0007708A"/>
    <w:rsid w:val="0007730C"/>
    <w:rsid w:val="00077AC3"/>
    <w:rsid w:val="00077F94"/>
    <w:rsid w:val="00080823"/>
    <w:rsid w:val="00081763"/>
    <w:rsid w:val="00081FD7"/>
    <w:rsid w:val="00082485"/>
    <w:rsid w:val="00082871"/>
    <w:rsid w:val="00082E44"/>
    <w:rsid w:val="00084270"/>
    <w:rsid w:val="00084DD4"/>
    <w:rsid w:val="00085EBA"/>
    <w:rsid w:val="00085F1C"/>
    <w:rsid w:val="000862DD"/>
    <w:rsid w:val="00086A11"/>
    <w:rsid w:val="00086BAD"/>
    <w:rsid w:val="00087A84"/>
    <w:rsid w:val="0009089A"/>
    <w:rsid w:val="00090B30"/>
    <w:rsid w:val="00090CB0"/>
    <w:rsid w:val="00090DC7"/>
    <w:rsid w:val="0009183D"/>
    <w:rsid w:val="00091A7E"/>
    <w:rsid w:val="0009275E"/>
    <w:rsid w:val="00092AFB"/>
    <w:rsid w:val="00093087"/>
    <w:rsid w:val="00093AD8"/>
    <w:rsid w:val="00093DC8"/>
    <w:rsid w:val="000951B4"/>
    <w:rsid w:val="000959C6"/>
    <w:rsid w:val="00095AD8"/>
    <w:rsid w:val="00095E2C"/>
    <w:rsid w:val="000963A6"/>
    <w:rsid w:val="0009646E"/>
    <w:rsid w:val="000967F4"/>
    <w:rsid w:val="00096A0D"/>
    <w:rsid w:val="00096CA8"/>
    <w:rsid w:val="000975E6"/>
    <w:rsid w:val="000A0784"/>
    <w:rsid w:val="000A11B0"/>
    <w:rsid w:val="000A123A"/>
    <w:rsid w:val="000A1928"/>
    <w:rsid w:val="000A1F58"/>
    <w:rsid w:val="000A305A"/>
    <w:rsid w:val="000A354F"/>
    <w:rsid w:val="000A38C5"/>
    <w:rsid w:val="000A3D3E"/>
    <w:rsid w:val="000A4E74"/>
    <w:rsid w:val="000A518C"/>
    <w:rsid w:val="000A6A17"/>
    <w:rsid w:val="000A6FEB"/>
    <w:rsid w:val="000A77F5"/>
    <w:rsid w:val="000B0E47"/>
    <w:rsid w:val="000B10C2"/>
    <w:rsid w:val="000B1FC3"/>
    <w:rsid w:val="000B22F4"/>
    <w:rsid w:val="000B3285"/>
    <w:rsid w:val="000B45AB"/>
    <w:rsid w:val="000B45D1"/>
    <w:rsid w:val="000B48D1"/>
    <w:rsid w:val="000B534E"/>
    <w:rsid w:val="000B7407"/>
    <w:rsid w:val="000C2A8D"/>
    <w:rsid w:val="000C2B39"/>
    <w:rsid w:val="000C2C68"/>
    <w:rsid w:val="000C3C33"/>
    <w:rsid w:val="000C3CA6"/>
    <w:rsid w:val="000C437A"/>
    <w:rsid w:val="000C6304"/>
    <w:rsid w:val="000C6B32"/>
    <w:rsid w:val="000C6B9D"/>
    <w:rsid w:val="000C740B"/>
    <w:rsid w:val="000C7C61"/>
    <w:rsid w:val="000D025E"/>
    <w:rsid w:val="000D0E86"/>
    <w:rsid w:val="000D121E"/>
    <w:rsid w:val="000D1739"/>
    <w:rsid w:val="000D18A9"/>
    <w:rsid w:val="000D2650"/>
    <w:rsid w:val="000D35D4"/>
    <w:rsid w:val="000D3C00"/>
    <w:rsid w:val="000D3DD7"/>
    <w:rsid w:val="000D4349"/>
    <w:rsid w:val="000D4879"/>
    <w:rsid w:val="000D5AB2"/>
    <w:rsid w:val="000E05D6"/>
    <w:rsid w:val="000E1680"/>
    <w:rsid w:val="000E19AC"/>
    <w:rsid w:val="000E30E2"/>
    <w:rsid w:val="000E39AC"/>
    <w:rsid w:val="000E65EE"/>
    <w:rsid w:val="000E66AB"/>
    <w:rsid w:val="000E7BAE"/>
    <w:rsid w:val="000F042D"/>
    <w:rsid w:val="000F0572"/>
    <w:rsid w:val="000F0B59"/>
    <w:rsid w:val="000F3020"/>
    <w:rsid w:val="000F3197"/>
    <w:rsid w:val="000F5186"/>
    <w:rsid w:val="000F52A6"/>
    <w:rsid w:val="000F5933"/>
    <w:rsid w:val="000F5EF3"/>
    <w:rsid w:val="000F67D0"/>
    <w:rsid w:val="000F6BB9"/>
    <w:rsid w:val="000F7D63"/>
    <w:rsid w:val="00100244"/>
    <w:rsid w:val="00102B93"/>
    <w:rsid w:val="00102CB2"/>
    <w:rsid w:val="001035BA"/>
    <w:rsid w:val="001038B8"/>
    <w:rsid w:val="001057D3"/>
    <w:rsid w:val="0010695F"/>
    <w:rsid w:val="00107548"/>
    <w:rsid w:val="001078D4"/>
    <w:rsid w:val="0011076A"/>
    <w:rsid w:val="00111087"/>
    <w:rsid w:val="001119D3"/>
    <w:rsid w:val="00111D5E"/>
    <w:rsid w:val="0011210D"/>
    <w:rsid w:val="0011276F"/>
    <w:rsid w:val="00114117"/>
    <w:rsid w:val="00114280"/>
    <w:rsid w:val="0011495A"/>
    <w:rsid w:val="001156ED"/>
    <w:rsid w:val="00116310"/>
    <w:rsid w:val="0012052C"/>
    <w:rsid w:val="00120632"/>
    <w:rsid w:val="0012089F"/>
    <w:rsid w:val="00120A89"/>
    <w:rsid w:val="001228A7"/>
    <w:rsid w:val="0012428F"/>
    <w:rsid w:val="001261A1"/>
    <w:rsid w:val="001279B3"/>
    <w:rsid w:val="00127D3C"/>
    <w:rsid w:val="00130296"/>
    <w:rsid w:val="0013183C"/>
    <w:rsid w:val="00131912"/>
    <w:rsid w:val="0013263A"/>
    <w:rsid w:val="001328EF"/>
    <w:rsid w:val="00132CEE"/>
    <w:rsid w:val="00133389"/>
    <w:rsid w:val="001335CE"/>
    <w:rsid w:val="001336A9"/>
    <w:rsid w:val="00133CC3"/>
    <w:rsid w:val="00134368"/>
    <w:rsid w:val="00134EB0"/>
    <w:rsid w:val="00135379"/>
    <w:rsid w:val="001354C9"/>
    <w:rsid w:val="001355DB"/>
    <w:rsid w:val="00135B4D"/>
    <w:rsid w:val="00135FE3"/>
    <w:rsid w:val="00136416"/>
    <w:rsid w:val="00136948"/>
    <w:rsid w:val="0013720E"/>
    <w:rsid w:val="00137CE0"/>
    <w:rsid w:val="001405DF"/>
    <w:rsid w:val="00140EBD"/>
    <w:rsid w:val="00141B2E"/>
    <w:rsid w:val="001422AF"/>
    <w:rsid w:val="00142BA4"/>
    <w:rsid w:val="001433EC"/>
    <w:rsid w:val="00143991"/>
    <w:rsid w:val="00146124"/>
    <w:rsid w:val="001465D3"/>
    <w:rsid w:val="001469D9"/>
    <w:rsid w:val="00147565"/>
    <w:rsid w:val="00147A29"/>
    <w:rsid w:val="00150D8E"/>
    <w:rsid w:val="00150E22"/>
    <w:rsid w:val="001515E3"/>
    <w:rsid w:val="00152760"/>
    <w:rsid w:val="00153114"/>
    <w:rsid w:val="001532D0"/>
    <w:rsid w:val="00154555"/>
    <w:rsid w:val="00154B97"/>
    <w:rsid w:val="00154CC7"/>
    <w:rsid w:val="00154FCD"/>
    <w:rsid w:val="00156398"/>
    <w:rsid w:val="0015796D"/>
    <w:rsid w:val="00157D76"/>
    <w:rsid w:val="001600EF"/>
    <w:rsid w:val="0016098B"/>
    <w:rsid w:val="001626E4"/>
    <w:rsid w:val="001633CB"/>
    <w:rsid w:val="00163C2E"/>
    <w:rsid w:val="00164762"/>
    <w:rsid w:val="00164B64"/>
    <w:rsid w:val="0016757E"/>
    <w:rsid w:val="001705A2"/>
    <w:rsid w:val="00170925"/>
    <w:rsid w:val="00171282"/>
    <w:rsid w:val="0017145B"/>
    <w:rsid w:val="001714ED"/>
    <w:rsid w:val="00173266"/>
    <w:rsid w:val="0017375F"/>
    <w:rsid w:val="00173B3A"/>
    <w:rsid w:val="00174016"/>
    <w:rsid w:val="00175019"/>
    <w:rsid w:val="00175425"/>
    <w:rsid w:val="00175546"/>
    <w:rsid w:val="00175726"/>
    <w:rsid w:val="001760E1"/>
    <w:rsid w:val="001765DB"/>
    <w:rsid w:val="00176C17"/>
    <w:rsid w:val="001772D3"/>
    <w:rsid w:val="0017793B"/>
    <w:rsid w:val="00177C52"/>
    <w:rsid w:val="001804D2"/>
    <w:rsid w:val="00180EAB"/>
    <w:rsid w:val="00181AFC"/>
    <w:rsid w:val="001830DC"/>
    <w:rsid w:val="001835AD"/>
    <w:rsid w:val="001836EA"/>
    <w:rsid w:val="00183CE6"/>
    <w:rsid w:val="00183E08"/>
    <w:rsid w:val="001858A9"/>
    <w:rsid w:val="0018655B"/>
    <w:rsid w:val="0018658B"/>
    <w:rsid w:val="00186B51"/>
    <w:rsid w:val="00186B85"/>
    <w:rsid w:val="0018740D"/>
    <w:rsid w:val="00190525"/>
    <w:rsid w:val="001921CE"/>
    <w:rsid w:val="00192DED"/>
    <w:rsid w:val="0019322C"/>
    <w:rsid w:val="00193EAC"/>
    <w:rsid w:val="00196DDD"/>
    <w:rsid w:val="00197509"/>
    <w:rsid w:val="0019757C"/>
    <w:rsid w:val="001A00B1"/>
    <w:rsid w:val="001A069E"/>
    <w:rsid w:val="001A1936"/>
    <w:rsid w:val="001A24FF"/>
    <w:rsid w:val="001A26E5"/>
    <w:rsid w:val="001A306A"/>
    <w:rsid w:val="001A37F2"/>
    <w:rsid w:val="001A4061"/>
    <w:rsid w:val="001A4DC1"/>
    <w:rsid w:val="001A50F3"/>
    <w:rsid w:val="001A53F4"/>
    <w:rsid w:val="001A654F"/>
    <w:rsid w:val="001A67B0"/>
    <w:rsid w:val="001A6812"/>
    <w:rsid w:val="001A6D55"/>
    <w:rsid w:val="001A6D58"/>
    <w:rsid w:val="001A742E"/>
    <w:rsid w:val="001A7587"/>
    <w:rsid w:val="001A79BA"/>
    <w:rsid w:val="001B01CA"/>
    <w:rsid w:val="001B04F9"/>
    <w:rsid w:val="001B30FA"/>
    <w:rsid w:val="001B3A96"/>
    <w:rsid w:val="001B4AB6"/>
    <w:rsid w:val="001B62AB"/>
    <w:rsid w:val="001B66F8"/>
    <w:rsid w:val="001C0C89"/>
    <w:rsid w:val="001C229C"/>
    <w:rsid w:val="001C38F1"/>
    <w:rsid w:val="001C48A8"/>
    <w:rsid w:val="001C6A6B"/>
    <w:rsid w:val="001D0978"/>
    <w:rsid w:val="001D0C47"/>
    <w:rsid w:val="001D0E14"/>
    <w:rsid w:val="001D21B7"/>
    <w:rsid w:val="001D296E"/>
    <w:rsid w:val="001D33A5"/>
    <w:rsid w:val="001D546A"/>
    <w:rsid w:val="001D582C"/>
    <w:rsid w:val="001D72E2"/>
    <w:rsid w:val="001D748A"/>
    <w:rsid w:val="001D7E84"/>
    <w:rsid w:val="001E032D"/>
    <w:rsid w:val="001E15C5"/>
    <w:rsid w:val="001E25FD"/>
    <w:rsid w:val="001E3477"/>
    <w:rsid w:val="001E368B"/>
    <w:rsid w:val="001E3B66"/>
    <w:rsid w:val="001E5734"/>
    <w:rsid w:val="001E7130"/>
    <w:rsid w:val="001E74C9"/>
    <w:rsid w:val="001F0217"/>
    <w:rsid w:val="001F0895"/>
    <w:rsid w:val="001F165F"/>
    <w:rsid w:val="001F1A7C"/>
    <w:rsid w:val="001F1ADF"/>
    <w:rsid w:val="001F1C8A"/>
    <w:rsid w:val="001F2DA1"/>
    <w:rsid w:val="001F462F"/>
    <w:rsid w:val="001F551A"/>
    <w:rsid w:val="001F6E65"/>
    <w:rsid w:val="001F7241"/>
    <w:rsid w:val="002005AA"/>
    <w:rsid w:val="00200AC4"/>
    <w:rsid w:val="00201AFC"/>
    <w:rsid w:val="00202492"/>
    <w:rsid w:val="00202B55"/>
    <w:rsid w:val="002045D5"/>
    <w:rsid w:val="0020600F"/>
    <w:rsid w:val="00206AC2"/>
    <w:rsid w:val="002071ED"/>
    <w:rsid w:val="002078F8"/>
    <w:rsid w:val="00207EEB"/>
    <w:rsid w:val="00210B28"/>
    <w:rsid w:val="00213149"/>
    <w:rsid w:val="002133E6"/>
    <w:rsid w:val="002135D7"/>
    <w:rsid w:val="002150F3"/>
    <w:rsid w:val="00215249"/>
    <w:rsid w:val="002176D2"/>
    <w:rsid w:val="00217927"/>
    <w:rsid w:val="00220310"/>
    <w:rsid w:val="002205FE"/>
    <w:rsid w:val="0022091F"/>
    <w:rsid w:val="00220CEA"/>
    <w:rsid w:val="00221577"/>
    <w:rsid w:val="00221BC0"/>
    <w:rsid w:val="00222240"/>
    <w:rsid w:val="00222C70"/>
    <w:rsid w:val="00223D5C"/>
    <w:rsid w:val="00223F84"/>
    <w:rsid w:val="00223FCE"/>
    <w:rsid w:val="002243EA"/>
    <w:rsid w:val="00224C94"/>
    <w:rsid w:val="00225001"/>
    <w:rsid w:val="00226AE5"/>
    <w:rsid w:val="002276D2"/>
    <w:rsid w:val="00227A01"/>
    <w:rsid w:val="00230026"/>
    <w:rsid w:val="00231126"/>
    <w:rsid w:val="00231C91"/>
    <w:rsid w:val="00232A7E"/>
    <w:rsid w:val="00232D78"/>
    <w:rsid w:val="002330BC"/>
    <w:rsid w:val="00236E13"/>
    <w:rsid w:val="00236F8D"/>
    <w:rsid w:val="00237344"/>
    <w:rsid w:val="00241A90"/>
    <w:rsid w:val="00241C19"/>
    <w:rsid w:val="00241E74"/>
    <w:rsid w:val="00243677"/>
    <w:rsid w:val="00243E1E"/>
    <w:rsid w:val="00245D8C"/>
    <w:rsid w:val="00246359"/>
    <w:rsid w:val="002463D0"/>
    <w:rsid w:val="00250F55"/>
    <w:rsid w:val="00251504"/>
    <w:rsid w:val="00251CA7"/>
    <w:rsid w:val="00253345"/>
    <w:rsid w:val="002534BA"/>
    <w:rsid w:val="002534DE"/>
    <w:rsid w:val="00253619"/>
    <w:rsid w:val="002536BD"/>
    <w:rsid w:val="0025511E"/>
    <w:rsid w:val="00255228"/>
    <w:rsid w:val="00255907"/>
    <w:rsid w:val="00260C37"/>
    <w:rsid w:val="00261CAE"/>
    <w:rsid w:val="00262624"/>
    <w:rsid w:val="00264404"/>
    <w:rsid w:val="00264417"/>
    <w:rsid w:val="002649E6"/>
    <w:rsid w:val="00264B44"/>
    <w:rsid w:val="00264C49"/>
    <w:rsid w:val="00264CC2"/>
    <w:rsid w:val="00265758"/>
    <w:rsid w:val="00265D9B"/>
    <w:rsid w:val="00265E1B"/>
    <w:rsid w:val="0026669A"/>
    <w:rsid w:val="0026684F"/>
    <w:rsid w:val="002668DE"/>
    <w:rsid w:val="00266BBC"/>
    <w:rsid w:val="00270061"/>
    <w:rsid w:val="00270891"/>
    <w:rsid w:val="002713F6"/>
    <w:rsid w:val="00272756"/>
    <w:rsid w:val="002729E6"/>
    <w:rsid w:val="0027301A"/>
    <w:rsid w:val="00273916"/>
    <w:rsid w:val="00273D0E"/>
    <w:rsid w:val="002745D5"/>
    <w:rsid w:val="00274C89"/>
    <w:rsid w:val="002758AC"/>
    <w:rsid w:val="00275D0B"/>
    <w:rsid w:val="002767AE"/>
    <w:rsid w:val="00277547"/>
    <w:rsid w:val="0028044C"/>
    <w:rsid w:val="00280468"/>
    <w:rsid w:val="00280C56"/>
    <w:rsid w:val="00281FAF"/>
    <w:rsid w:val="00282D80"/>
    <w:rsid w:val="00282E56"/>
    <w:rsid w:val="0028316D"/>
    <w:rsid w:val="0028317A"/>
    <w:rsid w:val="0028317D"/>
    <w:rsid w:val="00283A3C"/>
    <w:rsid w:val="0028586C"/>
    <w:rsid w:val="00290042"/>
    <w:rsid w:val="0029010A"/>
    <w:rsid w:val="0029058F"/>
    <w:rsid w:val="00291375"/>
    <w:rsid w:val="00291488"/>
    <w:rsid w:val="00291F53"/>
    <w:rsid w:val="00292B6B"/>
    <w:rsid w:val="00292B95"/>
    <w:rsid w:val="00293197"/>
    <w:rsid w:val="00294584"/>
    <w:rsid w:val="00294D36"/>
    <w:rsid w:val="0029538C"/>
    <w:rsid w:val="002974A8"/>
    <w:rsid w:val="002A015A"/>
    <w:rsid w:val="002A0ED5"/>
    <w:rsid w:val="002A18DA"/>
    <w:rsid w:val="002A2CEA"/>
    <w:rsid w:val="002A380D"/>
    <w:rsid w:val="002A3D91"/>
    <w:rsid w:val="002A3F88"/>
    <w:rsid w:val="002A47A3"/>
    <w:rsid w:val="002A59D4"/>
    <w:rsid w:val="002A5F41"/>
    <w:rsid w:val="002A7193"/>
    <w:rsid w:val="002A7286"/>
    <w:rsid w:val="002B00CC"/>
    <w:rsid w:val="002B05FF"/>
    <w:rsid w:val="002B0C7C"/>
    <w:rsid w:val="002B16EC"/>
    <w:rsid w:val="002B3711"/>
    <w:rsid w:val="002B4480"/>
    <w:rsid w:val="002B45BB"/>
    <w:rsid w:val="002B52F4"/>
    <w:rsid w:val="002B5494"/>
    <w:rsid w:val="002B6BDD"/>
    <w:rsid w:val="002B6CAF"/>
    <w:rsid w:val="002C0292"/>
    <w:rsid w:val="002C1A65"/>
    <w:rsid w:val="002C2142"/>
    <w:rsid w:val="002C2B0A"/>
    <w:rsid w:val="002C308B"/>
    <w:rsid w:val="002C43A8"/>
    <w:rsid w:val="002C4E30"/>
    <w:rsid w:val="002C6519"/>
    <w:rsid w:val="002C694A"/>
    <w:rsid w:val="002C6B04"/>
    <w:rsid w:val="002C7005"/>
    <w:rsid w:val="002C7403"/>
    <w:rsid w:val="002C744F"/>
    <w:rsid w:val="002C7612"/>
    <w:rsid w:val="002C7C5E"/>
    <w:rsid w:val="002C7CB1"/>
    <w:rsid w:val="002D02A9"/>
    <w:rsid w:val="002D06BA"/>
    <w:rsid w:val="002D1964"/>
    <w:rsid w:val="002D3E0C"/>
    <w:rsid w:val="002D715B"/>
    <w:rsid w:val="002E107F"/>
    <w:rsid w:val="002E3109"/>
    <w:rsid w:val="002E33EC"/>
    <w:rsid w:val="002E3CEA"/>
    <w:rsid w:val="002E427E"/>
    <w:rsid w:val="002E4F1A"/>
    <w:rsid w:val="002E5A0C"/>
    <w:rsid w:val="002E6140"/>
    <w:rsid w:val="002E6229"/>
    <w:rsid w:val="002E6503"/>
    <w:rsid w:val="002E7EA9"/>
    <w:rsid w:val="002E7FDB"/>
    <w:rsid w:val="002F241F"/>
    <w:rsid w:val="002F3CAA"/>
    <w:rsid w:val="002F3FC7"/>
    <w:rsid w:val="002F6ED2"/>
    <w:rsid w:val="002F7BB7"/>
    <w:rsid w:val="002F7F21"/>
    <w:rsid w:val="00300351"/>
    <w:rsid w:val="003006A7"/>
    <w:rsid w:val="00301740"/>
    <w:rsid w:val="0030181A"/>
    <w:rsid w:val="00301963"/>
    <w:rsid w:val="00302FF7"/>
    <w:rsid w:val="00303C1A"/>
    <w:rsid w:val="00305665"/>
    <w:rsid w:val="00305879"/>
    <w:rsid w:val="00305C0C"/>
    <w:rsid w:val="00306102"/>
    <w:rsid w:val="00306226"/>
    <w:rsid w:val="00306472"/>
    <w:rsid w:val="00306B3C"/>
    <w:rsid w:val="00311143"/>
    <w:rsid w:val="00312256"/>
    <w:rsid w:val="003129FC"/>
    <w:rsid w:val="00312A20"/>
    <w:rsid w:val="00312F06"/>
    <w:rsid w:val="00314113"/>
    <w:rsid w:val="00314A3C"/>
    <w:rsid w:val="00314B54"/>
    <w:rsid w:val="0031594C"/>
    <w:rsid w:val="0031750E"/>
    <w:rsid w:val="00317693"/>
    <w:rsid w:val="0032109C"/>
    <w:rsid w:val="00321174"/>
    <w:rsid w:val="00321496"/>
    <w:rsid w:val="00321AF8"/>
    <w:rsid w:val="00321F39"/>
    <w:rsid w:val="00322566"/>
    <w:rsid w:val="00322E05"/>
    <w:rsid w:val="003230C1"/>
    <w:rsid w:val="00324AB1"/>
    <w:rsid w:val="00325756"/>
    <w:rsid w:val="00325F25"/>
    <w:rsid w:val="00325FB3"/>
    <w:rsid w:val="00326703"/>
    <w:rsid w:val="00326751"/>
    <w:rsid w:val="00327A1C"/>
    <w:rsid w:val="00330A55"/>
    <w:rsid w:val="00330F3B"/>
    <w:rsid w:val="00331178"/>
    <w:rsid w:val="00331981"/>
    <w:rsid w:val="00332959"/>
    <w:rsid w:val="00332E5B"/>
    <w:rsid w:val="00332ECF"/>
    <w:rsid w:val="00333D56"/>
    <w:rsid w:val="003357FE"/>
    <w:rsid w:val="00335D2B"/>
    <w:rsid w:val="0033615B"/>
    <w:rsid w:val="00336170"/>
    <w:rsid w:val="00336711"/>
    <w:rsid w:val="00340352"/>
    <w:rsid w:val="0034159B"/>
    <w:rsid w:val="0034184D"/>
    <w:rsid w:val="00342B0C"/>
    <w:rsid w:val="00344D53"/>
    <w:rsid w:val="003451E3"/>
    <w:rsid w:val="003479E5"/>
    <w:rsid w:val="003479FF"/>
    <w:rsid w:val="00347E12"/>
    <w:rsid w:val="003505F2"/>
    <w:rsid w:val="00350AC4"/>
    <w:rsid w:val="003510CF"/>
    <w:rsid w:val="0035153C"/>
    <w:rsid w:val="003515F8"/>
    <w:rsid w:val="00351FF4"/>
    <w:rsid w:val="00352508"/>
    <w:rsid w:val="003525D2"/>
    <w:rsid w:val="00352A1B"/>
    <w:rsid w:val="00354106"/>
    <w:rsid w:val="0035500E"/>
    <w:rsid w:val="00355870"/>
    <w:rsid w:val="0035670A"/>
    <w:rsid w:val="00356D6B"/>
    <w:rsid w:val="00357871"/>
    <w:rsid w:val="00357ED7"/>
    <w:rsid w:val="00360389"/>
    <w:rsid w:val="003608FA"/>
    <w:rsid w:val="003620A5"/>
    <w:rsid w:val="003630BE"/>
    <w:rsid w:val="00363DF4"/>
    <w:rsid w:val="00364175"/>
    <w:rsid w:val="00364298"/>
    <w:rsid w:val="003702F7"/>
    <w:rsid w:val="0037033A"/>
    <w:rsid w:val="00370A7D"/>
    <w:rsid w:val="0037114D"/>
    <w:rsid w:val="00371D70"/>
    <w:rsid w:val="0037249D"/>
    <w:rsid w:val="00373BA1"/>
    <w:rsid w:val="00373BD0"/>
    <w:rsid w:val="00375D23"/>
    <w:rsid w:val="00375D6E"/>
    <w:rsid w:val="00375FC8"/>
    <w:rsid w:val="003764B4"/>
    <w:rsid w:val="003773D1"/>
    <w:rsid w:val="00380171"/>
    <w:rsid w:val="00380D16"/>
    <w:rsid w:val="0038120F"/>
    <w:rsid w:val="00381A8A"/>
    <w:rsid w:val="00381CBB"/>
    <w:rsid w:val="00382CE9"/>
    <w:rsid w:val="00382E87"/>
    <w:rsid w:val="00382F0B"/>
    <w:rsid w:val="00383C89"/>
    <w:rsid w:val="00384C0E"/>
    <w:rsid w:val="00384C22"/>
    <w:rsid w:val="00384DC5"/>
    <w:rsid w:val="0038540A"/>
    <w:rsid w:val="003859EF"/>
    <w:rsid w:val="00386A9E"/>
    <w:rsid w:val="00386CB4"/>
    <w:rsid w:val="0038721C"/>
    <w:rsid w:val="00390162"/>
    <w:rsid w:val="003910FD"/>
    <w:rsid w:val="0039153C"/>
    <w:rsid w:val="00391593"/>
    <w:rsid w:val="00391A2C"/>
    <w:rsid w:val="003922F3"/>
    <w:rsid w:val="00392480"/>
    <w:rsid w:val="0039324A"/>
    <w:rsid w:val="00394061"/>
    <w:rsid w:val="003950D3"/>
    <w:rsid w:val="00395298"/>
    <w:rsid w:val="003A0E41"/>
    <w:rsid w:val="003A32D0"/>
    <w:rsid w:val="003A3591"/>
    <w:rsid w:val="003A46C2"/>
    <w:rsid w:val="003A5746"/>
    <w:rsid w:val="003A593C"/>
    <w:rsid w:val="003A5946"/>
    <w:rsid w:val="003A61D7"/>
    <w:rsid w:val="003B04E6"/>
    <w:rsid w:val="003B0D67"/>
    <w:rsid w:val="003B106D"/>
    <w:rsid w:val="003B1575"/>
    <w:rsid w:val="003B1578"/>
    <w:rsid w:val="003B1BE4"/>
    <w:rsid w:val="003B2B4D"/>
    <w:rsid w:val="003B3066"/>
    <w:rsid w:val="003B3F72"/>
    <w:rsid w:val="003B4339"/>
    <w:rsid w:val="003B48B9"/>
    <w:rsid w:val="003B64D4"/>
    <w:rsid w:val="003B6B4B"/>
    <w:rsid w:val="003B6CC6"/>
    <w:rsid w:val="003B71E6"/>
    <w:rsid w:val="003C11BD"/>
    <w:rsid w:val="003C2309"/>
    <w:rsid w:val="003C3857"/>
    <w:rsid w:val="003C3F40"/>
    <w:rsid w:val="003C46CE"/>
    <w:rsid w:val="003C5891"/>
    <w:rsid w:val="003C69B7"/>
    <w:rsid w:val="003C7605"/>
    <w:rsid w:val="003C77B7"/>
    <w:rsid w:val="003D136B"/>
    <w:rsid w:val="003D1B5A"/>
    <w:rsid w:val="003D471D"/>
    <w:rsid w:val="003D56A6"/>
    <w:rsid w:val="003D5B3C"/>
    <w:rsid w:val="003D6BE9"/>
    <w:rsid w:val="003D7046"/>
    <w:rsid w:val="003D73EB"/>
    <w:rsid w:val="003D7628"/>
    <w:rsid w:val="003D7A0E"/>
    <w:rsid w:val="003E045E"/>
    <w:rsid w:val="003E088C"/>
    <w:rsid w:val="003E19B1"/>
    <w:rsid w:val="003E1A31"/>
    <w:rsid w:val="003E2095"/>
    <w:rsid w:val="003E2846"/>
    <w:rsid w:val="003E3CFC"/>
    <w:rsid w:val="003E54B1"/>
    <w:rsid w:val="003E5C52"/>
    <w:rsid w:val="003E6348"/>
    <w:rsid w:val="003E645C"/>
    <w:rsid w:val="003E7D64"/>
    <w:rsid w:val="003F031E"/>
    <w:rsid w:val="003F210B"/>
    <w:rsid w:val="003F2709"/>
    <w:rsid w:val="003F418C"/>
    <w:rsid w:val="003F6145"/>
    <w:rsid w:val="003F6E00"/>
    <w:rsid w:val="003F6FCE"/>
    <w:rsid w:val="003F7869"/>
    <w:rsid w:val="003F79D8"/>
    <w:rsid w:val="003F7F9E"/>
    <w:rsid w:val="00400141"/>
    <w:rsid w:val="0040058B"/>
    <w:rsid w:val="00401395"/>
    <w:rsid w:val="004023A4"/>
    <w:rsid w:val="00402FA3"/>
    <w:rsid w:val="00405674"/>
    <w:rsid w:val="00407467"/>
    <w:rsid w:val="00407AFF"/>
    <w:rsid w:val="00410891"/>
    <w:rsid w:val="00410CB9"/>
    <w:rsid w:val="00410D1C"/>
    <w:rsid w:val="004125E4"/>
    <w:rsid w:val="00412779"/>
    <w:rsid w:val="00412CA0"/>
    <w:rsid w:val="00413352"/>
    <w:rsid w:val="00413C11"/>
    <w:rsid w:val="00415D09"/>
    <w:rsid w:val="00417E0C"/>
    <w:rsid w:val="0042054C"/>
    <w:rsid w:val="00420CF2"/>
    <w:rsid w:val="00422086"/>
    <w:rsid w:val="00422139"/>
    <w:rsid w:val="00422BCB"/>
    <w:rsid w:val="00422DF6"/>
    <w:rsid w:val="00422F43"/>
    <w:rsid w:val="00423019"/>
    <w:rsid w:val="00423F80"/>
    <w:rsid w:val="00426FDA"/>
    <w:rsid w:val="00427913"/>
    <w:rsid w:val="00427D8C"/>
    <w:rsid w:val="00430697"/>
    <w:rsid w:val="00431136"/>
    <w:rsid w:val="00431345"/>
    <w:rsid w:val="00431377"/>
    <w:rsid w:val="00431406"/>
    <w:rsid w:val="00431726"/>
    <w:rsid w:val="004321DB"/>
    <w:rsid w:val="0043265A"/>
    <w:rsid w:val="00432741"/>
    <w:rsid w:val="0043300A"/>
    <w:rsid w:val="00433181"/>
    <w:rsid w:val="0043383A"/>
    <w:rsid w:val="00433E18"/>
    <w:rsid w:val="004340DA"/>
    <w:rsid w:val="00435046"/>
    <w:rsid w:val="00435DD5"/>
    <w:rsid w:val="004369C9"/>
    <w:rsid w:val="00437C2C"/>
    <w:rsid w:val="00440D87"/>
    <w:rsid w:val="0044496B"/>
    <w:rsid w:val="00445410"/>
    <w:rsid w:val="00445BB6"/>
    <w:rsid w:val="00446283"/>
    <w:rsid w:val="00446788"/>
    <w:rsid w:val="00446B17"/>
    <w:rsid w:val="00447379"/>
    <w:rsid w:val="0044795E"/>
    <w:rsid w:val="00447C44"/>
    <w:rsid w:val="00450798"/>
    <w:rsid w:val="00451E1F"/>
    <w:rsid w:val="004521F6"/>
    <w:rsid w:val="0045241D"/>
    <w:rsid w:val="004526FE"/>
    <w:rsid w:val="00452985"/>
    <w:rsid w:val="00452D42"/>
    <w:rsid w:val="00453D9B"/>
    <w:rsid w:val="004544F8"/>
    <w:rsid w:val="00454BE4"/>
    <w:rsid w:val="00455465"/>
    <w:rsid w:val="00455B45"/>
    <w:rsid w:val="00455FDF"/>
    <w:rsid w:val="0045640A"/>
    <w:rsid w:val="00456445"/>
    <w:rsid w:val="00456FB2"/>
    <w:rsid w:val="00457535"/>
    <w:rsid w:val="00460590"/>
    <w:rsid w:val="00460F4C"/>
    <w:rsid w:val="004622FF"/>
    <w:rsid w:val="00462CBE"/>
    <w:rsid w:val="00462D2C"/>
    <w:rsid w:val="00462DE4"/>
    <w:rsid w:val="00462FDF"/>
    <w:rsid w:val="00464E25"/>
    <w:rsid w:val="00466599"/>
    <w:rsid w:val="00467394"/>
    <w:rsid w:val="00467438"/>
    <w:rsid w:val="004721D0"/>
    <w:rsid w:val="0047428C"/>
    <w:rsid w:val="004742C0"/>
    <w:rsid w:val="004756C5"/>
    <w:rsid w:val="0047627C"/>
    <w:rsid w:val="00476C9D"/>
    <w:rsid w:val="0047703B"/>
    <w:rsid w:val="0047795A"/>
    <w:rsid w:val="00477982"/>
    <w:rsid w:val="00477ED6"/>
    <w:rsid w:val="00477EE1"/>
    <w:rsid w:val="004806D1"/>
    <w:rsid w:val="00481FB3"/>
    <w:rsid w:val="0048208A"/>
    <w:rsid w:val="00482577"/>
    <w:rsid w:val="00483582"/>
    <w:rsid w:val="00485218"/>
    <w:rsid w:val="0048581D"/>
    <w:rsid w:val="004904D2"/>
    <w:rsid w:val="00493639"/>
    <w:rsid w:val="00493AE2"/>
    <w:rsid w:val="00493EE6"/>
    <w:rsid w:val="004947B8"/>
    <w:rsid w:val="00495586"/>
    <w:rsid w:val="0049640E"/>
    <w:rsid w:val="00497092"/>
    <w:rsid w:val="004974D7"/>
    <w:rsid w:val="00497616"/>
    <w:rsid w:val="004A12F8"/>
    <w:rsid w:val="004A146B"/>
    <w:rsid w:val="004A16D5"/>
    <w:rsid w:val="004A2309"/>
    <w:rsid w:val="004A2640"/>
    <w:rsid w:val="004A369C"/>
    <w:rsid w:val="004A369E"/>
    <w:rsid w:val="004A36B9"/>
    <w:rsid w:val="004A3C79"/>
    <w:rsid w:val="004A40B4"/>
    <w:rsid w:val="004A49B6"/>
    <w:rsid w:val="004A5284"/>
    <w:rsid w:val="004A71C5"/>
    <w:rsid w:val="004A74FE"/>
    <w:rsid w:val="004A784E"/>
    <w:rsid w:val="004A7AD9"/>
    <w:rsid w:val="004B03C0"/>
    <w:rsid w:val="004B0D3E"/>
    <w:rsid w:val="004B1329"/>
    <w:rsid w:val="004B17B9"/>
    <w:rsid w:val="004B1848"/>
    <w:rsid w:val="004B1AC1"/>
    <w:rsid w:val="004B1DE9"/>
    <w:rsid w:val="004B2303"/>
    <w:rsid w:val="004B3CD8"/>
    <w:rsid w:val="004B3F15"/>
    <w:rsid w:val="004B4535"/>
    <w:rsid w:val="004B46D0"/>
    <w:rsid w:val="004B5433"/>
    <w:rsid w:val="004B68D0"/>
    <w:rsid w:val="004B6CD3"/>
    <w:rsid w:val="004B7243"/>
    <w:rsid w:val="004C10E3"/>
    <w:rsid w:val="004C1429"/>
    <w:rsid w:val="004C1DF9"/>
    <w:rsid w:val="004C2C4F"/>
    <w:rsid w:val="004C2F3F"/>
    <w:rsid w:val="004C33EE"/>
    <w:rsid w:val="004C408D"/>
    <w:rsid w:val="004C446C"/>
    <w:rsid w:val="004C4EF9"/>
    <w:rsid w:val="004C56C7"/>
    <w:rsid w:val="004C5E6A"/>
    <w:rsid w:val="004C5F5C"/>
    <w:rsid w:val="004C6262"/>
    <w:rsid w:val="004C6C15"/>
    <w:rsid w:val="004C6C7E"/>
    <w:rsid w:val="004C708B"/>
    <w:rsid w:val="004C76D4"/>
    <w:rsid w:val="004C7D5C"/>
    <w:rsid w:val="004D011A"/>
    <w:rsid w:val="004D02B3"/>
    <w:rsid w:val="004D035B"/>
    <w:rsid w:val="004D1A7A"/>
    <w:rsid w:val="004D29B9"/>
    <w:rsid w:val="004D2D0A"/>
    <w:rsid w:val="004D517C"/>
    <w:rsid w:val="004D56CD"/>
    <w:rsid w:val="004D591F"/>
    <w:rsid w:val="004D63A3"/>
    <w:rsid w:val="004D6D16"/>
    <w:rsid w:val="004D7076"/>
    <w:rsid w:val="004D780C"/>
    <w:rsid w:val="004E0124"/>
    <w:rsid w:val="004E0C4A"/>
    <w:rsid w:val="004E0C65"/>
    <w:rsid w:val="004E174F"/>
    <w:rsid w:val="004E1B40"/>
    <w:rsid w:val="004E1D69"/>
    <w:rsid w:val="004E24D5"/>
    <w:rsid w:val="004E29D0"/>
    <w:rsid w:val="004E3F81"/>
    <w:rsid w:val="004E5656"/>
    <w:rsid w:val="004E67A9"/>
    <w:rsid w:val="004E69EB"/>
    <w:rsid w:val="004E70C8"/>
    <w:rsid w:val="004E72F1"/>
    <w:rsid w:val="004E73C8"/>
    <w:rsid w:val="004E78ED"/>
    <w:rsid w:val="004E798B"/>
    <w:rsid w:val="004F1446"/>
    <w:rsid w:val="004F1E01"/>
    <w:rsid w:val="004F1E79"/>
    <w:rsid w:val="004F2116"/>
    <w:rsid w:val="004F369F"/>
    <w:rsid w:val="004F38E8"/>
    <w:rsid w:val="004F3DCB"/>
    <w:rsid w:val="004F4841"/>
    <w:rsid w:val="004F4FF1"/>
    <w:rsid w:val="004F54F1"/>
    <w:rsid w:val="004F5734"/>
    <w:rsid w:val="004F5CAF"/>
    <w:rsid w:val="004F6123"/>
    <w:rsid w:val="004F7756"/>
    <w:rsid w:val="004F7C90"/>
    <w:rsid w:val="00500479"/>
    <w:rsid w:val="00501298"/>
    <w:rsid w:val="005017BB"/>
    <w:rsid w:val="00501EEE"/>
    <w:rsid w:val="00502437"/>
    <w:rsid w:val="00503118"/>
    <w:rsid w:val="0050338F"/>
    <w:rsid w:val="00503E1F"/>
    <w:rsid w:val="005051FD"/>
    <w:rsid w:val="0050560C"/>
    <w:rsid w:val="00505C2F"/>
    <w:rsid w:val="00506DCB"/>
    <w:rsid w:val="005071A8"/>
    <w:rsid w:val="005072CF"/>
    <w:rsid w:val="005073C0"/>
    <w:rsid w:val="0050747F"/>
    <w:rsid w:val="005077C6"/>
    <w:rsid w:val="005107DC"/>
    <w:rsid w:val="00512AB7"/>
    <w:rsid w:val="00514528"/>
    <w:rsid w:val="00514689"/>
    <w:rsid w:val="00514765"/>
    <w:rsid w:val="00515695"/>
    <w:rsid w:val="0051635F"/>
    <w:rsid w:val="00516756"/>
    <w:rsid w:val="00517BAE"/>
    <w:rsid w:val="005207C7"/>
    <w:rsid w:val="00522239"/>
    <w:rsid w:val="00522269"/>
    <w:rsid w:val="00522DF1"/>
    <w:rsid w:val="00523279"/>
    <w:rsid w:val="00523389"/>
    <w:rsid w:val="005236A2"/>
    <w:rsid w:val="00523BAF"/>
    <w:rsid w:val="00524D7B"/>
    <w:rsid w:val="00524DEE"/>
    <w:rsid w:val="00525B17"/>
    <w:rsid w:val="00525D3B"/>
    <w:rsid w:val="00526AD0"/>
    <w:rsid w:val="00527BE4"/>
    <w:rsid w:val="00531E04"/>
    <w:rsid w:val="0053242C"/>
    <w:rsid w:val="0053298B"/>
    <w:rsid w:val="005330D2"/>
    <w:rsid w:val="00534675"/>
    <w:rsid w:val="00534D69"/>
    <w:rsid w:val="00536778"/>
    <w:rsid w:val="00537B4B"/>
    <w:rsid w:val="005403C2"/>
    <w:rsid w:val="0054063D"/>
    <w:rsid w:val="00540703"/>
    <w:rsid w:val="00540DEF"/>
    <w:rsid w:val="005410CE"/>
    <w:rsid w:val="0054216E"/>
    <w:rsid w:val="00543459"/>
    <w:rsid w:val="0054440F"/>
    <w:rsid w:val="00544A29"/>
    <w:rsid w:val="00545FD5"/>
    <w:rsid w:val="00546893"/>
    <w:rsid w:val="005479FF"/>
    <w:rsid w:val="00550473"/>
    <w:rsid w:val="00550782"/>
    <w:rsid w:val="0055103D"/>
    <w:rsid w:val="00551766"/>
    <w:rsid w:val="00551E41"/>
    <w:rsid w:val="00553258"/>
    <w:rsid w:val="005542F4"/>
    <w:rsid w:val="00554821"/>
    <w:rsid w:val="0055502E"/>
    <w:rsid w:val="005550CF"/>
    <w:rsid w:val="005563F7"/>
    <w:rsid w:val="00560175"/>
    <w:rsid w:val="005602B1"/>
    <w:rsid w:val="005614CF"/>
    <w:rsid w:val="005616C4"/>
    <w:rsid w:val="0056221C"/>
    <w:rsid w:val="00563B96"/>
    <w:rsid w:val="0056412D"/>
    <w:rsid w:val="005644A5"/>
    <w:rsid w:val="00564870"/>
    <w:rsid w:val="00564C59"/>
    <w:rsid w:val="0056532F"/>
    <w:rsid w:val="0056553F"/>
    <w:rsid w:val="00565568"/>
    <w:rsid w:val="00566FE1"/>
    <w:rsid w:val="00567977"/>
    <w:rsid w:val="00570C28"/>
    <w:rsid w:val="0057159C"/>
    <w:rsid w:val="00571B3E"/>
    <w:rsid w:val="00571CC1"/>
    <w:rsid w:val="00572A48"/>
    <w:rsid w:val="00572AC6"/>
    <w:rsid w:val="005735AF"/>
    <w:rsid w:val="00573CE5"/>
    <w:rsid w:val="00574003"/>
    <w:rsid w:val="00574201"/>
    <w:rsid w:val="0057465E"/>
    <w:rsid w:val="00575ACF"/>
    <w:rsid w:val="00575B17"/>
    <w:rsid w:val="00576DD2"/>
    <w:rsid w:val="00577374"/>
    <w:rsid w:val="005800CE"/>
    <w:rsid w:val="00580A14"/>
    <w:rsid w:val="00580D06"/>
    <w:rsid w:val="00581239"/>
    <w:rsid w:val="0058213A"/>
    <w:rsid w:val="005825A8"/>
    <w:rsid w:val="00583372"/>
    <w:rsid w:val="00583CCA"/>
    <w:rsid w:val="00586342"/>
    <w:rsid w:val="00586B2A"/>
    <w:rsid w:val="00586DF2"/>
    <w:rsid w:val="00586EF8"/>
    <w:rsid w:val="0059010B"/>
    <w:rsid w:val="00590129"/>
    <w:rsid w:val="00590E26"/>
    <w:rsid w:val="00593545"/>
    <w:rsid w:val="00594C4C"/>
    <w:rsid w:val="0059684F"/>
    <w:rsid w:val="00596CD9"/>
    <w:rsid w:val="00596F5C"/>
    <w:rsid w:val="00596F75"/>
    <w:rsid w:val="005974FC"/>
    <w:rsid w:val="00597842"/>
    <w:rsid w:val="00597A5D"/>
    <w:rsid w:val="00597E81"/>
    <w:rsid w:val="00597EF7"/>
    <w:rsid w:val="005A0D4A"/>
    <w:rsid w:val="005A125B"/>
    <w:rsid w:val="005A1FBC"/>
    <w:rsid w:val="005A296C"/>
    <w:rsid w:val="005A29BD"/>
    <w:rsid w:val="005A2C7E"/>
    <w:rsid w:val="005A3FE0"/>
    <w:rsid w:val="005A5EB2"/>
    <w:rsid w:val="005A7201"/>
    <w:rsid w:val="005B27CE"/>
    <w:rsid w:val="005B2AB1"/>
    <w:rsid w:val="005B2ACC"/>
    <w:rsid w:val="005B38B6"/>
    <w:rsid w:val="005B65C4"/>
    <w:rsid w:val="005B6780"/>
    <w:rsid w:val="005B7C0E"/>
    <w:rsid w:val="005C0B1E"/>
    <w:rsid w:val="005C1C67"/>
    <w:rsid w:val="005C1E61"/>
    <w:rsid w:val="005C4861"/>
    <w:rsid w:val="005C4872"/>
    <w:rsid w:val="005C49C5"/>
    <w:rsid w:val="005C5453"/>
    <w:rsid w:val="005C5B95"/>
    <w:rsid w:val="005C6492"/>
    <w:rsid w:val="005C68F2"/>
    <w:rsid w:val="005C6A0C"/>
    <w:rsid w:val="005D0ACB"/>
    <w:rsid w:val="005D15FB"/>
    <w:rsid w:val="005D292F"/>
    <w:rsid w:val="005D2C04"/>
    <w:rsid w:val="005D2F20"/>
    <w:rsid w:val="005D3B2A"/>
    <w:rsid w:val="005D4F7A"/>
    <w:rsid w:val="005D5B26"/>
    <w:rsid w:val="005D6F49"/>
    <w:rsid w:val="005D7261"/>
    <w:rsid w:val="005E053C"/>
    <w:rsid w:val="005E068E"/>
    <w:rsid w:val="005E1816"/>
    <w:rsid w:val="005E1E77"/>
    <w:rsid w:val="005E224C"/>
    <w:rsid w:val="005E3CFA"/>
    <w:rsid w:val="005E408B"/>
    <w:rsid w:val="005E4685"/>
    <w:rsid w:val="005E4AD0"/>
    <w:rsid w:val="005E4B79"/>
    <w:rsid w:val="005E51C9"/>
    <w:rsid w:val="005E5269"/>
    <w:rsid w:val="005E57D8"/>
    <w:rsid w:val="005E70FD"/>
    <w:rsid w:val="005E7475"/>
    <w:rsid w:val="005F0541"/>
    <w:rsid w:val="005F184C"/>
    <w:rsid w:val="005F185A"/>
    <w:rsid w:val="005F2097"/>
    <w:rsid w:val="005F2796"/>
    <w:rsid w:val="005F2A6A"/>
    <w:rsid w:val="005F3063"/>
    <w:rsid w:val="005F33EE"/>
    <w:rsid w:val="005F3D16"/>
    <w:rsid w:val="005F4C6A"/>
    <w:rsid w:val="005F5A25"/>
    <w:rsid w:val="005F5BE5"/>
    <w:rsid w:val="005F5E14"/>
    <w:rsid w:val="005F64C9"/>
    <w:rsid w:val="005F64CC"/>
    <w:rsid w:val="005F75AD"/>
    <w:rsid w:val="005F77EF"/>
    <w:rsid w:val="006004B3"/>
    <w:rsid w:val="006020DE"/>
    <w:rsid w:val="00603BD0"/>
    <w:rsid w:val="006047CE"/>
    <w:rsid w:val="00605DF3"/>
    <w:rsid w:val="00605E90"/>
    <w:rsid w:val="006070A1"/>
    <w:rsid w:val="00607213"/>
    <w:rsid w:val="006074DB"/>
    <w:rsid w:val="006101B2"/>
    <w:rsid w:val="006104B4"/>
    <w:rsid w:val="00610D05"/>
    <w:rsid w:val="00611725"/>
    <w:rsid w:val="00613A6B"/>
    <w:rsid w:val="00613C2E"/>
    <w:rsid w:val="00614939"/>
    <w:rsid w:val="00614C4C"/>
    <w:rsid w:val="0061559E"/>
    <w:rsid w:val="00615625"/>
    <w:rsid w:val="0061603F"/>
    <w:rsid w:val="0061617C"/>
    <w:rsid w:val="00617AEA"/>
    <w:rsid w:val="00617D60"/>
    <w:rsid w:val="006204F0"/>
    <w:rsid w:val="00621762"/>
    <w:rsid w:val="00622A4F"/>
    <w:rsid w:val="00624349"/>
    <w:rsid w:val="006248DE"/>
    <w:rsid w:val="00624BCD"/>
    <w:rsid w:val="00625506"/>
    <w:rsid w:val="006258D0"/>
    <w:rsid w:val="00625DAB"/>
    <w:rsid w:val="006261B6"/>
    <w:rsid w:val="0062766E"/>
    <w:rsid w:val="00631085"/>
    <w:rsid w:val="006312C8"/>
    <w:rsid w:val="00631323"/>
    <w:rsid w:val="00631C86"/>
    <w:rsid w:val="006324F2"/>
    <w:rsid w:val="00633376"/>
    <w:rsid w:val="00633BDB"/>
    <w:rsid w:val="00636188"/>
    <w:rsid w:val="0063683F"/>
    <w:rsid w:val="00637792"/>
    <w:rsid w:val="00637A8E"/>
    <w:rsid w:val="00637B23"/>
    <w:rsid w:val="0064012A"/>
    <w:rsid w:val="00640F54"/>
    <w:rsid w:val="006414C2"/>
    <w:rsid w:val="0064192B"/>
    <w:rsid w:val="00642405"/>
    <w:rsid w:val="006431CE"/>
    <w:rsid w:val="006438BD"/>
    <w:rsid w:val="0064460A"/>
    <w:rsid w:val="006458DA"/>
    <w:rsid w:val="00645DF6"/>
    <w:rsid w:val="00646825"/>
    <w:rsid w:val="00650064"/>
    <w:rsid w:val="006500DE"/>
    <w:rsid w:val="0065023F"/>
    <w:rsid w:val="00650A8B"/>
    <w:rsid w:val="00650C11"/>
    <w:rsid w:val="00650F6B"/>
    <w:rsid w:val="00651002"/>
    <w:rsid w:val="00653402"/>
    <w:rsid w:val="00655D68"/>
    <w:rsid w:val="00656EFA"/>
    <w:rsid w:val="00657EF3"/>
    <w:rsid w:val="00657F45"/>
    <w:rsid w:val="00660263"/>
    <w:rsid w:val="00660A28"/>
    <w:rsid w:val="00662C4A"/>
    <w:rsid w:val="00662F48"/>
    <w:rsid w:val="00664128"/>
    <w:rsid w:val="0066486D"/>
    <w:rsid w:val="00665957"/>
    <w:rsid w:val="00666223"/>
    <w:rsid w:val="00666ECE"/>
    <w:rsid w:val="0066792C"/>
    <w:rsid w:val="00670107"/>
    <w:rsid w:val="00672165"/>
    <w:rsid w:val="00672264"/>
    <w:rsid w:val="00672FDA"/>
    <w:rsid w:val="00673C13"/>
    <w:rsid w:val="00674695"/>
    <w:rsid w:val="006758C3"/>
    <w:rsid w:val="006759F0"/>
    <w:rsid w:val="006762D5"/>
    <w:rsid w:val="0067659A"/>
    <w:rsid w:val="00676833"/>
    <w:rsid w:val="00676C3E"/>
    <w:rsid w:val="006772A3"/>
    <w:rsid w:val="00677981"/>
    <w:rsid w:val="0068088B"/>
    <w:rsid w:val="00680CCB"/>
    <w:rsid w:val="00681618"/>
    <w:rsid w:val="006818B6"/>
    <w:rsid w:val="006819E1"/>
    <w:rsid w:val="00682996"/>
    <w:rsid w:val="00684365"/>
    <w:rsid w:val="006848D1"/>
    <w:rsid w:val="00684E14"/>
    <w:rsid w:val="00684ED2"/>
    <w:rsid w:val="00685F45"/>
    <w:rsid w:val="00685F73"/>
    <w:rsid w:val="00687166"/>
    <w:rsid w:val="006871AA"/>
    <w:rsid w:val="00687F74"/>
    <w:rsid w:val="00690243"/>
    <w:rsid w:val="00690428"/>
    <w:rsid w:val="006904D1"/>
    <w:rsid w:val="006904E7"/>
    <w:rsid w:val="00690590"/>
    <w:rsid w:val="006905FD"/>
    <w:rsid w:val="00690BCF"/>
    <w:rsid w:val="006929EC"/>
    <w:rsid w:val="00692E4F"/>
    <w:rsid w:val="00693775"/>
    <w:rsid w:val="00693A42"/>
    <w:rsid w:val="00694ED1"/>
    <w:rsid w:val="006959B5"/>
    <w:rsid w:val="00695F13"/>
    <w:rsid w:val="0069624A"/>
    <w:rsid w:val="00697D17"/>
    <w:rsid w:val="006A00E3"/>
    <w:rsid w:val="006A1166"/>
    <w:rsid w:val="006A140F"/>
    <w:rsid w:val="006A15DC"/>
    <w:rsid w:val="006A1E13"/>
    <w:rsid w:val="006A26AA"/>
    <w:rsid w:val="006A2882"/>
    <w:rsid w:val="006A35BE"/>
    <w:rsid w:val="006A36E5"/>
    <w:rsid w:val="006A4669"/>
    <w:rsid w:val="006A4EC5"/>
    <w:rsid w:val="006A564D"/>
    <w:rsid w:val="006A5A88"/>
    <w:rsid w:val="006A5ADB"/>
    <w:rsid w:val="006A640E"/>
    <w:rsid w:val="006A698E"/>
    <w:rsid w:val="006A6BBA"/>
    <w:rsid w:val="006A6CB9"/>
    <w:rsid w:val="006A6E17"/>
    <w:rsid w:val="006A71F6"/>
    <w:rsid w:val="006A74F3"/>
    <w:rsid w:val="006A758B"/>
    <w:rsid w:val="006A7625"/>
    <w:rsid w:val="006B0423"/>
    <w:rsid w:val="006B150E"/>
    <w:rsid w:val="006B2A3A"/>
    <w:rsid w:val="006B2CC8"/>
    <w:rsid w:val="006B4883"/>
    <w:rsid w:val="006B4B6C"/>
    <w:rsid w:val="006B4CAE"/>
    <w:rsid w:val="006B5A6D"/>
    <w:rsid w:val="006B6244"/>
    <w:rsid w:val="006B6C5B"/>
    <w:rsid w:val="006B7851"/>
    <w:rsid w:val="006C13D1"/>
    <w:rsid w:val="006C167B"/>
    <w:rsid w:val="006C22B3"/>
    <w:rsid w:val="006C3575"/>
    <w:rsid w:val="006C59F8"/>
    <w:rsid w:val="006C5E0B"/>
    <w:rsid w:val="006C62AD"/>
    <w:rsid w:val="006C74A5"/>
    <w:rsid w:val="006C75B9"/>
    <w:rsid w:val="006C7D6C"/>
    <w:rsid w:val="006D0614"/>
    <w:rsid w:val="006D122E"/>
    <w:rsid w:val="006D15E6"/>
    <w:rsid w:val="006D304B"/>
    <w:rsid w:val="006D3708"/>
    <w:rsid w:val="006D3B0B"/>
    <w:rsid w:val="006D5B12"/>
    <w:rsid w:val="006D621A"/>
    <w:rsid w:val="006D6466"/>
    <w:rsid w:val="006D7365"/>
    <w:rsid w:val="006E311B"/>
    <w:rsid w:val="006E346D"/>
    <w:rsid w:val="006E3A32"/>
    <w:rsid w:val="006E4475"/>
    <w:rsid w:val="006E4D19"/>
    <w:rsid w:val="006E582B"/>
    <w:rsid w:val="006E5A6B"/>
    <w:rsid w:val="006E6692"/>
    <w:rsid w:val="006E7588"/>
    <w:rsid w:val="006F0A0D"/>
    <w:rsid w:val="006F1293"/>
    <w:rsid w:val="006F211A"/>
    <w:rsid w:val="006F33AC"/>
    <w:rsid w:val="006F3519"/>
    <w:rsid w:val="006F3C0E"/>
    <w:rsid w:val="006F3F50"/>
    <w:rsid w:val="006F500B"/>
    <w:rsid w:val="006F5099"/>
    <w:rsid w:val="006F52DD"/>
    <w:rsid w:val="006F5B22"/>
    <w:rsid w:val="006F5FA0"/>
    <w:rsid w:val="006F7057"/>
    <w:rsid w:val="006F73E5"/>
    <w:rsid w:val="006F7764"/>
    <w:rsid w:val="0070060B"/>
    <w:rsid w:val="00700656"/>
    <w:rsid w:val="00700F01"/>
    <w:rsid w:val="0070278A"/>
    <w:rsid w:val="007031DB"/>
    <w:rsid w:val="00703B90"/>
    <w:rsid w:val="00704B26"/>
    <w:rsid w:val="00707148"/>
    <w:rsid w:val="007074A4"/>
    <w:rsid w:val="00710786"/>
    <w:rsid w:val="0071092B"/>
    <w:rsid w:val="007117CA"/>
    <w:rsid w:val="0071227A"/>
    <w:rsid w:val="00712930"/>
    <w:rsid w:val="00712D37"/>
    <w:rsid w:val="0071309E"/>
    <w:rsid w:val="00716B52"/>
    <w:rsid w:val="00716BB3"/>
    <w:rsid w:val="00717040"/>
    <w:rsid w:val="00717D2C"/>
    <w:rsid w:val="0072054E"/>
    <w:rsid w:val="007206D8"/>
    <w:rsid w:val="00720799"/>
    <w:rsid w:val="00720BB1"/>
    <w:rsid w:val="00720C4D"/>
    <w:rsid w:val="007215C5"/>
    <w:rsid w:val="0072189D"/>
    <w:rsid w:val="00721CF1"/>
    <w:rsid w:val="00721ED6"/>
    <w:rsid w:val="0072247F"/>
    <w:rsid w:val="00722816"/>
    <w:rsid w:val="00723810"/>
    <w:rsid w:val="00724699"/>
    <w:rsid w:val="00724F50"/>
    <w:rsid w:val="007267E2"/>
    <w:rsid w:val="007274CA"/>
    <w:rsid w:val="00727FF7"/>
    <w:rsid w:val="007307F1"/>
    <w:rsid w:val="00730B3C"/>
    <w:rsid w:val="00732761"/>
    <w:rsid w:val="00732F51"/>
    <w:rsid w:val="00733A5C"/>
    <w:rsid w:val="00733AAF"/>
    <w:rsid w:val="00734141"/>
    <w:rsid w:val="00734F76"/>
    <w:rsid w:val="0073511F"/>
    <w:rsid w:val="007351E1"/>
    <w:rsid w:val="00735562"/>
    <w:rsid w:val="0073592B"/>
    <w:rsid w:val="007361BA"/>
    <w:rsid w:val="007372F9"/>
    <w:rsid w:val="007400E8"/>
    <w:rsid w:val="007400F5"/>
    <w:rsid w:val="007412A2"/>
    <w:rsid w:val="007412EE"/>
    <w:rsid w:val="00742166"/>
    <w:rsid w:val="00742FBE"/>
    <w:rsid w:val="00743B7E"/>
    <w:rsid w:val="007440A4"/>
    <w:rsid w:val="007442EF"/>
    <w:rsid w:val="0074482F"/>
    <w:rsid w:val="007449A3"/>
    <w:rsid w:val="00744D09"/>
    <w:rsid w:val="00747837"/>
    <w:rsid w:val="0075041B"/>
    <w:rsid w:val="007528FB"/>
    <w:rsid w:val="00752CCB"/>
    <w:rsid w:val="007532C5"/>
    <w:rsid w:val="00753572"/>
    <w:rsid w:val="0075466B"/>
    <w:rsid w:val="00754B4C"/>
    <w:rsid w:val="00755E3A"/>
    <w:rsid w:val="00756AE1"/>
    <w:rsid w:val="00757477"/>
    <w:rsid w:val="007574FE"/>
    <w:rsid w:val="007579D1"/>
    <w:rsid w:val="00757B96"/>
    <w:rsid w:val="00757BCE"/>
    <w:rsid w:val="00757FF4"/>
    <w:rsid w:val="0076014A"/>
    <w:rsid w:val="00760840"/>
    <w:rsid w:val="00760A56"/>
    <w:rsid w:val="00761AD3"/>
    <w:rsid w:val="00763132"/>
    <w:rsid w:val="007632E9"/>
    <w:rsid w:val="0076422B"/>
    <w:rsid w:val="00764603"/>
    <w:rsid w:val="00764DBC"/>
    <w:rsid w:val="007653B1"/>
    <w:rsid w:val="00765776"/>
    <w:rsid w:val="007659BB"/>
    <w:rsid w:val="00765B92"/>
    <w:rsid w:val="00765F41"/>
    <w:rsid w:val="00766234"/>
    <w:rsid w:val="007664C1"/>
    <w:rsid w:val="007674F1"/>
    <w:rsid w:val="007676E3"/>
    <w:rsid w:val="00770CE9"/>
    <w:rsid w:val="00771427"/>
    <w:rsid w:val="00772446"/>
    <w:rsid w:val="00772F32"/>
    <w:rsid w:val="00772F84"/>
    <w:rsid w:val="00774683"/>
    <w:rsid w:val="00775918"/>
    <w:rsid w:val="007761D0"/>
    <w:rsid w:val="0077637C"/>
    <w:rsid w:val="007764F4"/>
    <w:rsid w:val="00780251"/>
    <w:rsid w:val="007802A5"/>
    <w:rsid w:val="007805FC"/>
    <w:rsid w:val="00781A02"/>
    <w:rsid w:val="00781DCD"/>
    <w:rsid w:val="0078245F"/>
    <w:rsid w:val="00782DC2"/>
    <w:rsid w:val="00784717"/>
    <w:rsid w:val="007857E6"/>
    <w:rsid w:val="00785CE3"/>
    <w:rsid w:val="007867EE"/>
    <w:rsid w:val="007874E4"/>
    <w:rsid w:val="007875AC"/>
    <w:rsid w:val="00787683"/>
    <w:rsid w:val="00790452"/>
    <w:rsid w:val="0079074E"/>
    <w:rsid w:val="00790D17"/>
    <w:rsid w:val="0079159C"/>
    <w:rsid w:val="00791CFA"/>
    <w:rsid w:val="00793012"/>
    <w:rsid w:val="00793702"/>
    <w:rsid w:val="0079437C"/>
    <w:rsid w:val="00795556"/>
    <w:rsid w:val="00795A52"/>
    <w:rsid w:val="00795F42"/>
    <w:rsid w:val="0079693C"/>
    <w:rsid w:val="00797964"/>
    <w:rsid w:val="007A030D"/>
    <w:rsid w:val="007A0558"/>
    <w:rsid w:val="007A1D41"/>
    <w:rsid w:val="007A2145"/>
    <w:rsid w:val="007A3353"/>
    <w:rsid w:val="007A346A"/>
    <w:rsid w:val="007A3692"/>
    <w:rsid w:val="007A38E8"/>
    <w:rsid w:val="007A4308"/>
    <w:rsid w:val="007A5823"/>
    <w:rsid w:val="007A67C3"/>
    <w:rsid w:val="007A6966"/>
    <w:rsid w:val="007A6A43"/>
    <w:rsid w:val="007B06E2"/>
    <w:rsid w:val="007B09D5"/>
    <w:rsid w:val="007B101E"/>
    <w:rsid w:val="007B1A94"/>
    <w:rsid w:val="007B1B47"/>
    <w:rsid w:val="007B2353"/>
    <w:rsid w:val="007B3747"/>
    <w:rsid w:val="007B39C0"/>
    <w:rsid w:val="007B3DCB"/>
    <w:rsid w:val="007B4465"/>
    <w:rsid w:val="007B47A5"/>
    <w:rsid w:val="007B4A7D"/>
    <w:rsid w:val="007B4AC8"/>
    <w:rsid w:val="007B5358"/>
    <w:rsid w:val="007B65E0"/>
    <w:rsid w:val="007B6A7F"/>
    <w:rsid w:val="007B6B03"/>
    <w:rsid w:val="007C2DA6"/>
    <w:rsid w:val="007C3635"/>
    <w:rsid w:val="007C38E2"/>
    <w:rsid w:val="007C4379"/>
    <w:rsid w:val="007C4FD9"/>
    <w:rsid w:val="007C5293"/>
    <w:rsid w:val="007C59B2"/>
    <w:rsid w:val="007C6BF4"/>
    <w:rsid w:val="007D12EF"/>
    <w:rsid w:val="007D1A6B"/>
    <w:rsid w:val="007D1D97"/>
    <w:rsid w:val="007D21EB"/>
    <w:rsid w:val="007D24B4"/>
    <w:rsid w:val="007D2BB4"/>
    <w:rsid w:val="007D374A"/>
    <w:rsid w:val="007D4713"/>
    <w:rsid w:val="007D5BF6"/>
    <w:rsid w:val="007E0642"/>
    <w:rsid w:val="007E1520"/>
    <w:rsid w:val="007E19F2"/>
    <w:rsid w:val="007E2A22"/>
    <w:rsid w:val="007E30BE"/>
    <w:rsid w:val="007E3175"/>
    <w:rsid w:val="007E32AA"/>
    <w:rsid w:val="007E3333"/>
    <w:rsid w:val="007E3E24"/>
    <w:rsid w:val="007E4434"/>
    <w:rsid w:val="007E5AA0"/>
    <w:rsid w:val="007E71A1"/>
    <w:rsid w:val="007E71AB"/>
    <w:rsid w:val="007E7FB0"/>
    <w:rsid w:val="007F06EF"/>
    <w:rsid w:val="007F0A6B"/>
    <w:rsid w:val="007F1816"/>
    <w:rsid w:val="007F34AB"/>
    <w:rsid w:val="007F3846"/>
    <w:rsid w:val="007F3A54"/>
    <w:rsid w:val="007F56E5"/>
    <w:rsid w:val="007F5E0C"/>
    <w:rsid w:val="007F7667"/>
    <w:rsid w:val="007F7C50"/>
    <w:rsid w:val="007F7DB7"/>
    <w:rsid w:val="008008C3"/>
    <w:rsid w:val="00800D6A"/>
    <w:rsid w:val="008012AC"/>
    <w:rsid w:val="008025F4"/>
    <w:rsid w:val="00803608"/>
    <w:rsid w:val="00804167"/>
    <w:rsid w:val="00804205"/>
    <w:rsid w:val="00804B9A"/>
    <w:rsid w:val="008055C5"/>
    <w:rsid w:val="00805A69"/>
    <w:rsid w:val="008061DE"/>
    <w:rsid w:val="00806319"/>
    <w:rsid w:val="008065C4"/>
    <w:rsid w:val="00806724"/>
    <w:rsid w:val="00807B25"/>
    <w:rsid w:val="00810E54"/>
    <w:rsid w:val="00811343"/>
    <w:rsid w:val="00811418"/>
    <w:rsid w:val="008116FF"/>
    <w:rsid w:val="008121CA"/>
    <w:rsid w:val="00812C64"/>
    <w:rsid w:val="008135DA"/>
    <w:rsid w:val="00813F0E"/>
    <w:rsid w:val="0081490D"/>
    <w:rsid w:val="00814D97"/>
    <w:rsid w:val="00815CAE"/>
    <w:rsid w:val="0081645E"/>
    <w:rsid w:val="00816C6B"/>
    <w:rsid w:val="008176A8"/>
    <w:rsid w:val="00820823"/>
    <w:rsid w:val="00820B9A"/>
    <w:rsid w:val="00821052"/>
    <w:rsid w:val="008225E5"/>
    <w:rsid w:val="00822969"/>
    <w:rsid w:val="008229FD"/>
    <w:rsid w:val="00824252"/>
    <w:rsid w:val="00824987"/>
    <w:rsid w:val="00824ACA"/>
    <w:rsid w:val="00824E22"/>
    <w:rsid w:val="00824F92"/>
    <w:rsid w:val="00825683"/>
    <w:rsid w:val="008266B9"/>
    <w:rsid w:val="008267B7"/>
    <w:rsid w:val="00826E2A"/>
    <w:rsid w:val="008276BF"/>
    <w:rsid w:val="00827B15"/>
    <w:rsid w:val="00827D87"/>
    <w:rsid w:val="0083081D"/>
    <w:rsid w:val="00830A26"/>
    <w:rsid w:val="00830B49"/>
    <w:rsid w:val="00830FF7"/>
    <w:rsid w:val="0083189A"/>
    <w:rsid w:val="00832682"/>
    <w:rsid w:val="0083364F"/>
    <w:rsid w:val="0083368F"/>
    <w:rsid w:val="008344B0"/>
    <w:rsid w:val="0083475A"/>
    <w:rsid w:val="00835A09"/>
    <w:rsid w:val="00835B38"/>
    <w:rsid w:val="00836260"/>
    <w:rsid w:val="00836B45"/>
    <w:rsid w:val="00837531"/>
    <w:rsid w:val="00840A16"/>
    <w:rsid w:val="00841136"/>
    <w:rsid w:val="008414CC"/>
    <w:rsid w:val="00841834"/>
    <w:rsid w:val="0084378A"/>
    <w:rsid w:val="008454D0"/>
    <w:rsid w:val="00845800"/>
    <w:rsid w:val="00846D82"/>
    <w:rsid w:val="00846FE2"/>
    <w:rsid w:val="008477A3"/>
    <w:rsid w:val="00847A32"/>
    <w:rsid w:val="00850784"/>
    <w:rsid w:val="00850CDC"/>
    <w:rsid w:val="00851119"/>
    <w:rsid w:val="008517A7"/>
    <w:rsid w:val="0085277E"/>
    <w:rsid w:val="00853D2B"/>
    <w:rsid w:val="00854F7D"/>
    <w:rsid w:val="008554C9"/>
    <w:rsid w:val="00855B01"/>
    <w:rsid w:val="00855D64"/>
    <w:rsid w:val="00856529"/>
    <w:rsid w:val="00857305"/>
    <w:rsid w:val="00860925"/>
    <w:rsid w:val="008610EE"/>
    <w:rsid w:val="0086182C"/>
    <w:rsid w:val="00861920"/>
    <w:rsid w:val="00862C5B"/>
    <w:rsid w:val="00863E7F"/>
    <w:rsid w:val="0086437B"/>
    <w:rsid w:val="00865F30"/>
    <w:rsid w:val="00866075"/>
    <w:rsid w:val="00871579"/>
    <w:rsid w:val="0087160E"/>
    <w:rsid w:val="008724D8"/>
    <w:rsid w:val="00872B2A"/>
    <w:rsid w:val="00872D67"/>
    <w:rsid w:val="0087320E"/>
    <w:rsid w:val="00873C56"/>
    <w:rsid w:val="00874876"/>
    <w:rsid w:val="00877758"/>
    <w:rsid w:val="00877CF5"/>
    <w:rsid w:val="0088073B"/>
    <w:rsid w:val="00880AAA"/>
    <w:rsid w:val="00880C13"/>
    <w:rsid w:val="00881F12"/>
    <w:rsid w:val="00882430"/>
    <w:rsid w:val="00882D46"/>
    <w:rsid w:val="008833CD"/>
    <w:rsid w:val="00883C9B"/>
    <w:rsid w:val="0088478A"/>
    <w:rsid w:val="00884D7C"/>
    <w:rsid w:val="00885AF7"/>
    <w:rsid w:val="00886299"/>
    <w:rsid w:val="00886446"/>
    <w:rsid w:val="008869CA"/>
    <w:rsid w:val="00887D74"/>
    <w:rsid w:val="00892F44"/>
    <w:rsid w:val="00893DD1"/>
    <w:rsid w:val="00893F4B"/>
    <w:rsid w:val="00894314"/>
    <w:rsid w:val="0089476A"/>
    <w:rsid w:val="008954F2"/>
    <w:rsid w:val="00895D03"/>
    <w:rsid w:val="0089778E"/>
    <w:rsid w:val="0089795F"/>
    <w:rsid w:val="008A050A"/>
    <w:rsid w:val="008A0815"/>
    <w:rsid w:val="008A0AF0"/>
    <w:rsid w:val="008A0C74"/>
    <w:rsid w:val="008A1959"/>
    <w:rsid w:val="008A2072"/>
    <w:rsid w:val="008A2427"/>
    <w:rsid w:val="008A2C0A"/>
    <w:rsid w:val="008A2F48"/>
    <w:rsid w:val="008A3692"/>
    <w:rsid w:val="008A4AA0"/>
    <w:rsid w:val="008A504D"/>
    <w:rsid w:val="008A5C9F"/>
    <w:rsid w:val="008A6250"/>
    <w:rsid w:val="008A72AA"/>
    <w:rsid w:val="008B063F"/>
    <w:rsid w:val="008B12B1"/>
    <w:rsid w:val="008B2E81"/>
    <w:rsid w:val="008B3E2E"/>
    <w:rsid w:val="008B3EC3"/>
    <w:rsid w:val="008B4554"/>
    <w:rsid w:val="008B4FC5"/>
    <w:rsid w:val="008B5478"/>
    <w:rsid w:val="008B5F6D"/>
    <w:rsid w:val="008B6787"/>
    <w:rsid w:val="008B689E"/>
    <w:rsid w:val="008B6CC2"/>
    <w:rsid w:val="008B7582"/>
    <w:rsid w:val="008C042E"/>
    <w:rsid w:val="008C2976"/>
    <w:rsid w:val="008C429D"/>
    <w:rsid w:val="008C4639"/>
    <w:rsid w:val="008C5C6B"/>
    <w:rsid w:val="008C67BD"/>
    <w:rsid w:val="008C6D7A"/>
    <w:rsid w:val="008C7341"/>
    <w:rsid w:val="008D0901"/>
    <w:rsid w:val="008D342E"/>
    <w:rsid w:val="008D4E9B"/>
    <w:rsid w:val="008D5E0B"/>
    <w:rsid w:val="008D7292"/>
    <w:rsid w:val="008D776C"/>
    <w:rsid w:val="008D77A7"/>
    <w:rsid w:val="008D785C"/>
    <w:rsid w:val="008D7CFA"/>
    <w:rsid w:val="008E01D3"/>
    <w:rsid w:val="008E0356"/>
    <w:rsid w:val="008E06BD"/>
    <w:rsid w:val="008E0AC0"/>
    <w:rsid w:val="008E0D91"/>
    <w:rsid w:val="008E11F2"/>
    <w:rsid w:val="008E1DD4"/>
    <w:rsid w:val="008E2085"/>
    <w:rsid w:val="008E2666"/>
    <w:rsid w:val="008E2845"/>
    <w:rsid w:val="008E3B9A"/>
    <w:rsid w:val="008E5894"/>
    <w:rsid w:val="008F0097"/>
    <w:rsid w:val="008F2321"/>
    <w:rsid w:val="008F2A2F"/>
    <w:rsid w:val="008F2FFA"/>
    <w:rsid w:val="008F3092"/>
    <w:rsid w:val="008F35DA"/>
    <w:rsid w:val="008F46B3"/>
    <w:rsid w:val="008F5DA2"/>
    <w:rsid w:val="008F6C62"/>
    <w:rsid w:val="008F6CCE"/>
    <w:rsid w:val="00900917"/>
    <w:rsid w:val="00900D40"/>
    <w:rsid w:val="00901F7E"/>
    <w:rsid w:val="00902EEF"/>
    <w:rsid w:val="00903694"/>
    <w:rsid w:val="00903990"/>
    <w:rsid w:val="00904A2F"/>
    <w:rsid w:val="00904C16"/>
    <w:rsid w:val="00905D82"/>
    <w:rsid w:val="0090690A"/>
    <w:rsid w:val="0090696A"/>
    <w:rsid w:val="00910378"/>
    <w:rsid w:val="009104E5"/>
    <w:rsid w:val="009106AD"/>
    <w:rsid w:val="00910E90"/>
    <w:rsid w:val="0091128D"/>
    <w:rsid w:val="0091270A"/>
    <w:rsid w:val="00913786"/>
    <w:rsid w:val="00913B3E"/>
    <w:rsid w:val="00913C37"/>
    <w:rsid w:val="00914F78"/>
    <w:rsid w:val="00915486"/>
    <w:rsid w:val="009167E8"/>
    <w:rsid w:val="00916B1B"/>
    <w:rsid w:val="0091717C"/>
    <w:rsid w:val="00917D46"/>
    <w:rsid w:val="009204A1"/>
    <w:rsid w:val="00920691"/>
    <w:rsid w:val="00923F07"/>
    <w:rsid w:val="00924850"/>
    <w:rsid w:val="009248F9"/>
    <w:rsid w:val="00924C1E"/>
    <w:rsid w:val="00924D7D"/>
    <w:rsid w:val="00925322"/>
    <w:rsid w:val="00925FF5"/>
    <w:rsid w:val="00926980"/>
    <w:rsid w:val="009276A8"/>
    <w:rsid w:val="0093039E"/>
    <w:rsid w:val="009303B4"/>
    <w:rsid w:val="00931191"/>
    <w:rsid w:val="00931254"/>
    <w:rsid w:val="0093125F"/>
    <w:rsid w:val="009316B7"/>
    <w:rsid w:val="0093196F"/>
    <w:rsid w:val="009321B8"/>
    <w:rsid w:val="00932448"/>
    <w:rsid w:val="00932980"/>
    <w:rsid w:val="00932D33"/>
    <w:rsid w:val="0093383A"/>
    <w:rsid w:val="00933F79"/>
    <w:rsid w:val="0093445B"/>
    <w:rsid w:val="009352DC"/>
    <w:rsid w:val="00935861"/>
    <w:rsid w:val="0093594B"/>
    <w:rsid w:val="009379BB"/>
    <w:rsid w:val="00937B42"/>
    <w:rsid w:val="00940294"/>
    <w:rsid w:val="00940A54"/>
    <w:rsid w:val="0094109F"/>
    <w:rsid w:val="00942C18"/>
    <w:rsid w:val="009432BF"/>
    <w:rsid w:val="00943B92"/>
    <w:rsid w:val="009441B2"/>
    <w:rsid w:val="00944655"/>
    <w:rsid w:val="00944BA8"/>
    <w:rsid w:val="00947134"/>
    <w:rsid w:val="00953E76"/>
    <w:rsid w:val="00954182"/>
    <w:rsid w:val="00954383"/>
    <w:rsid w:val="009543EE"/>
    <w:rsid w:val="009544C1"/>
    <w:rsid w:val="00954534"/>
    <w:rsid w:val="0095481D"/>
    <w:rsid w:val="00955C3B"/>
    <w:rsid w:val="0095755B"/>
    <w:rsid w:val="0096059D"/>
    <w:rsid w:val="00960723"/>
    <w:rsid w:val="00960ED9"/>
    <w:rsid w:val="00961C3E"/>
    <w:rsid w:val="00961C7C"/>
    <w:rsid w:val="00962E3E"/>
    <w:rsid w:val="0096320D"/>
    <w:rsid w:val="009650C6"/>
    <w:rsid w:val="009664CE"/>
    <w:rsid w:val="00967C11"/>
    <w:rsid w:val="00970616"/>
    <w:rsid w:val="00970C7F"/>
    <w:rsid w:val="00970EA1"/>
    <w:rsid w:val="00971460"/>
    <w:rsid w:val="009714E7"/>
    <w:rsid w:val="00972C50"/>
    <w:rsid w:val="00972EFE"/>
    <w:rsid w:val="00973BC0"/>
    <w:rsid w:val="00973D50"/>
    <w:rsid w:val="0097432B"/>
    <w:rsid w:val="00974435"/>
    <w:rsid w:val="00974B56"/>
    <w:rsid w:val="00975804"/>
    <w:rsid w:val="00975A24"/>
    <w:rsid w:val="00976D64"/>
    <w:rsid w:val="00976F9D"/>
    <w:rsid w:val="009773D5"/>
    <w:rsid w:val="009776BA"/>
    <w:rsid w:val="0097782F"/>
    <w:rsid w:val="009779D4"/>
    <w:rsid w:val="00977A3F"/>
    <w:rsid w:val="00980DD1"/>
    <w:rsid w:val="0098168D"/>
    <w:rsid w:val="00981A6E"/>
    <w:rsid w:val="00982326"/>
    <w:rsid w:val="00982F67"/>
    <w:rsid w:val="00983806"/>
    <w:rsid w:val="009849B9"/>
    <w:rsid w:val="00986426"/>
    <w:rsid w:val="00987223"/>
    <w:rsid w:val="0098781B"/>
    <w:rsid w:val="0099022B"/>
    <w:rsid w:val="0099067E"/>
    <w:rsid w:val="00990E2D"/>
    <w:rsid w:val="00990E56"/>
    <w:rsid w:val="00991034"/>
    <w:rsid w:val="009916E6"/>
    <w:rsid w:val="00991C93"/>
    <w:rsid w:val="00991F61"/>
    <w:rsid w:val="00993980"/>
    <w:rsid w:val="009943BA"/>
    <w:rsid w:val="00995B78"/>
    <w:rsid w:val="0099616A"/>
    <w:rsid w:val="00996732"/>
    <w:rsid w:val="00996C07"/>
    <w:rsid w:val="00996CAF"/>
    <w:rsid w:val="00996DAA"/>
    <w:rsid w:val="00997CB4"/>
    <w:rsid w:val="009A14C5"/>
    <w:rsid w:val="009A1624"/>
    <w:rsid w:val="009A1C1A"/>
    <w:rsid w:val="009A257A"/>
    <w:rsid w:val="009A2A05"/>
    <w:rsid w:val="009A2CD7"/>
    <w:rsid w:val="009A393F"/>
    <w:rsid w:val="009A3D91"/>
    <w:rsid w:val="009A3EF3"/>
    <w:rsid w:val="009A40FE"/>
    <w:rsid w:val="009A5208"/>
    <w:rsid w:val="009A5EA9"/>
    <w:rsid w:val="009A6D96"/>
    <w:rsid w:val="009B020D"/>
    <w:rsid w:val="009B0FE2"/>
    <w:rsid w:val="009B1254"/>
    <w:rsid w:val="009B4581"/>
    <w:rsid w:val="009B4D88"/>
    <w:rsid w:val="009B56A1"/>
    <w:rsid w:val="009B6C5C"/>
    <w:rsid w:val="009B7325"/>
    <w:rsid w:val="009C107A"/>
    <w:rsid w:val="009C1176"/>
    <w:rsid w:val="009C13C7"/>
    <w:rsid w:val="009C1681"/>
    <w:rsid w:val="009C1B11"/>
    <w:rsid w:val="009C2266"/>
    <w:rsid w:val="009C2539"/>
    <w:rsid w:val="009C37B5"/>
    <w:rsid w:val="009C41E8"/>
    <w:rsid w:val="009C4799"/>
    <w:rsid w:val="009C5194"/>
    <w:rsid w:val="009C5281"/>
    <w:rsid w:val="009C55ED"/>
    <w:rsid w:val="009C5AB3"/>
    <w:rsid w:val="009C68D8"/>
    <w:rsid w:val="009C756A"/>
    <w:rsid w:val="009C779E"/>
    <w:rsid w:val="009D0019"/>
    <w:rsid w:val="009D0555"/>
    <w:rsid w:val="009D0765"/>
    <w:rsid w:val="009D14B1"/>
    <w:rsid w:val="009D18A5"/>
    <w:rsid w:val="009D1918"/>
    <w:rsid w:val="009D3BB8"/>
    <w:rsid w:val="009D488B"/>
    <w:rsid w:val="009D5772"/>
    <w:rsid w:val="009D624D"/>
    <w:rsid w:val="009D717F"/>
    <w:rsid w:val="009D725A"/>
    <w:rsid w:val="009D7976"/>
    <w:rsid w:val="009E014C"/>
    <w:rsid w:val="009E0237"/>
    <w:rsid w:val="009E07C0"/>
    <w:rsid w:val="009E11D4"/>
    <w:rsid w:val="009E3E56"/>
    <w:rsid w:val="009E4446"/>
    <w:rsid w:val="009E57A6"/>
    <w:rsid w:val="009E5D33"/>
    <w:rsid w:val="009E7404"/>
    <w:rsid w:val="009E7ED7"/>
    <w:rsid w:val="009F0544"/>
    <w:rsid w:val="009F1EB2"/>
    <w:rsid w:val="009F2328"/>
    <w:rsid w:val="009F5963"/>
    <w:rsid w:val="009F5BE5"/>
    <w:rsid w:val="009F6B66"/>
    <w:rsid w:val="009F6EF2"/>
    <w:rsid w:val="009F7146"/>
    <w:rsid w:val="009F742E"/>
    <w:rsid w:val="009F7B2A"/>
    <w:rsid w:val="00A00490"/>
    <w:rsid w:val="00A01D6B"/>
    <w:rsid w:val="00A0208F"/>
    <w:rsid w:val="00A04F2B"/>
    <w:rsid w:val="00A05EA6"/>
    <w:rsid w:val="00A05F07"/>
    <w:rsid w:val="00A06779"/>
    <w:rsid w:val="00A113AC"/>
    <w:rsid w:val="00A11F15"/>
    <w:rsid w:val="00A1234F"/>
    <w:rsid w:val="00A12B0E"/>
    <w:rsid w:val="00A1360B"/>
    <w:rsid w:val="00A13696"/>
    <w:rsid w:val="00A16B2E"/>
    <w:rsid w:val="00A16B3A"/>
    <w:rsid w:val="00A171F2"/>
    <w:rsid w:val="00A17893"/>
    <w:rsid w:val="00A17F38"/>
    <w:rsid w:val="00A20400"/>
    <w:rsid w:val="00A20551"/>
    <w:rsid w:val="00A21B86"/>
    <w:rsid w:val="00A22E06"/>
    <w:rsid w:val="00A23E22"/>
    <w:rsid w:val="00A23F02"/>
    <w:rsid w:val="00A24184"/>
    <w:rsid w:val="00A24E37"/>
    <w:rsid w:val="00A2686D"/>
    <w:rsid w:val="00A271CD"/>
    <w:rsid w:val="00A3011A"/>
    <w:rsid w:val="00A30179"/>
    <w:rsid w:val="00A30B3E"/>
    <w:rsid w:val="00A32038"/>
    <w:rsid w:val="00A32F30"/>
    <w:rsid w:val="00A3469C"/>
    <w:rsid w:val="00A349E6"/>
    <w:rsid w:val="00A353E4"/>
    <w:rsid w:val="00A35687"/>
    <w:rsid w:val="00A35B1A"/>
    <w:rsid w:val="00A35E2E"/>
    <w:rsid w:val="00A3640E"/>
    <w:rsid w:val="00A37C53"/>
    <w:rsid w:val="00A40275"/>
    <w:rsid w:val="00A405D1"/>
    <w:rsid w:val="00A4071E"/>
    <w:rsid w:val="00A40852"/>
    <w:rsid w:val="00A409D3"/>
    <w:rsid w:val="00A40F83"/>
    <w:rsid w:val="00A41500"/>
    <w:rsid w:val="00A419AA"/>
    <w:rsid w:val="00A41D8A"/>
    <w:rsid w:val="00A41E69"/>
    <w:rsid w:val="00A42EA0"/>
    <w:rsid w:val="00A44A36"/>
    <w:rsid w:val="00A44E55"/>
    <w:rsid w:val="00A4593E"/>
    <w:rsid w:val="00A46013"/>
    <w:rsid w:val="00A4697F"/>
    <w:rsid w:val="00A4699C"/>
    <w:rsid w:val="00A50DA2"/>
    <w:rsid w:val="00A51E0C"/>
    <w:rsid w:val="00A53976"/>
    <w:rsid w:val="00A53EB5"/>
    <w:rsid w:val="00A54509"/>
    <w:rsid w:val="00A55D57"/>
    <w:rsid w:val="00A568CA"/>
    <w:rsid w:val="00A600BA"/>
    <w:rsid w:val="00A606C6"/>
    <w:rsid w:val="00A60E83"/>
    <w:rsid w:val="00A60F87"/>
    <w:rsid w:val="00A61778"/>
    <w:rsid w:val="00A617F1"/>
    <w:rsid w:val="00A6252B"/>
    <w:rsid w:val="00A640FF"/>
    <w:rsid w:val="00A65105"/>
    <w:rsid w:val="00A6516B"/>
    <w:rsid w:val="00A66C53"/>
    <w:rsid w:val="00A677B3"/>
    <w:rsid w:val="00A70B0D"/>
    <w:rsid w:val="00A70D5D"/>
    <w:rsid w:val="00A7173C"/>
    <w:rsid w:val="00A71976"/>
    <w:rsid w:val="00A72392"/>
    <w:rsid w:val="00A73BED"/>
    <w:rsid w:val="00A74A9D"/>
    <w:rsid w:val="00A75C30"/>
    <w:rsid w:val="00A760FD"/>
    <w:rsid w:val="00A761A5"/>
    <w:rsid w:val="00A76701"/>
    <w:rsid w:val="00A7763A"/>
    <w:rsid w:val="00A77C91"/>
    <w:rsid w:val="00A77EF5"/>
    <w:rsid w:val="00A80F95"/>
    <w:rsid w:val="00A82402"/>
    <w:rsid w:val="00A83215"/>
    <w:rsid w:val="00A841C7"/>
    <w:rsid w:val="00A8457F"/>
    <w:rsid w:val="00A84D05"/>
    <w:rsid w:val="00A857DE"/>
    <w:rsid w:val="00A85D3D"/>
    <w:rsid w:val="00A87933"/>
    <w:rsid w:val="00A91306"/>
    <w:rsid w:val="00A93A99"/>
    <w:rsid w:val="00A94474"/>
    <w:rsid w:val="00A94524"/>
    <w:rsid w:val="00A9495C"/>
    <w:rsid w:val="00A949B7"/>
    <w:rsid w:val="00A94ACE"/>
    <w:rsid w:val="00A94ED3"/>
    <w:rsid w:val="00AA0888"/>
    <w:rsid w:val="00AA0E40"/>
    <w:rsid w:val="00AA47DA"/>
    <w:rsid w:val="00AA492C"/>
    <w:rsid w:val="00AA60A2"/>
    <w:rsid w:val="00AA6392"/>
    <w:rsid w:val="00AA73BF"/>
    <w:rsid w:val="00AB0164"/>
    <w:rsid w:val="00AB0760"/>
    <w:rsid w:val="00AB2646"/>
    <w:rsid w:val="00AB33C3"/>
    <w:rsid w:val="00AB41DF"/>
    <w:rsid w:val="00AB5386"/>
    <w:rsid w:val="00AB54F2"/>
    <w:rsid w:val="00AB6FC1"/>
    <w:rsid w:val="00AB762D"/>
    <w:rsid w:val="00AB7E42"/>
    <w:rsid w:val="00AC1011"/>
    <w:rsid w:val="00AC1216"/>
    <w:rsid w:val="00AC1586"/>
    <w:rsid w:val="00AC2827"/>
    <w:rsid w:val="00AC2887"/>
    <w:rsid w:val="00AC31B8"/>
    <w:rsid w:val="00AC3386"/>
    <w:rsid w:val="00AC3C01"/>
    <w:rsid w:val="00AC4054"/>
    <w:rsid w:val="00AC464D"/>
    <w:rsid w:val="00AC4667"/>
    <w:rsid w:val="00AC57E4"/>
    <w:rsid w:val="00AC5F37"/>
    <w:rsid w:val="00AC6DA3"/>
    <w:rsid w:val="00AC7935"/>
    <w:rsid w:val="00AD14E5"/>
    <w:rsid w:val="00AD1C12"/>
    <w:rsid w:val="00AD2402"/>
    <w:rsid w:val="00AD25EF"/>
    <w:rsid w:val="00AD27FD"/>
    <w:rsid w:val="00AD307E"/>
    <w:rsid w:val="00AD3C2F"/>
    <w:rsid w:val="00AD480E"/>
    <w:rsid w:val="00AD5E6C"/>
    <w:rsid w:val="00AD6228"/>
    <w:rsid w:val="00AD6D4D"/>
    <w:rsid w:val="00AD7043"/>
    <w:rsid w:val="00AD7A69"/>
    <w:rsid w:val="00AD7D8A"/>
    <w:rsid w:val="00AE00CF"/>
    <w:rsid w:val="00AE0200"/>
    <w:rsid w:val="00AE05EA"/>
    <w:rsid w:val="00AE3DEF"/>
    <w:rsid w:val="00AE3F99"/>
    <w:rsid w:val="00AE4F16"/>
    <w:rsid w:val="00AE5090"/>
    <w:rsid w:val="00AE5F8B"/>
    <w:rsid w:val="00AE61CC"/>
    <w:rsid w:val="00AE6A62"/>
    <w:rsid w:val="00AE733B"/>
    <w:rsid w:val="00AF06C6"/>
    <w:rsid w:val="00AF1CDC"/>
    <w:rsid w:val="00AF1E0D"/>
    <w:rsid w:val="00AF28A6"/>
    <w:rsid w:val="00AF39B4"/>
    <w:rsid w:val="00AF3E7F"/>
    <w:rsid w:val="00AF47A8"/>
    <w:rsid w:val="00AF4CAB"/>
    <w:rsid w:val="00AF529E"/>
    <w:rsid w:val="00AF52F7"/>
    <w:rsid w:val="00AF5713"/>
    <w:rsid w:val="00AF598C"/>
    <w:rsid w:val="00AF60CB"/>
    <w:rsid w:val="00AF6BC4"/>
    <w:rsid w:val="00AF6F93"/>
    <w:rsid w:val="00AF7A1A"/>
    <w:rsid w:val="00B00EC1"/>
    <w:rsid w:val="00B02B46"/>
    <w:rsid w:val="00B03A22"/>
    <w:rsid w:val="00B050FE"/>
    <w:rsid w:val="00B051CF"/>
    <w:rsid w:val="00B061FC"/>
    <w:rsid w:val="00B06A2B"/>
    <w:rsid w:val="00B06A32"/>
    <w:rsid w:val="00B06C1A"/>
    <w:rsid w:val="00B06FB5"/>
    <w:rsid w:val="00B10AD2"/>
    <w:rsid w:val="00B10DAA"/>
    <w:rsid w:val="00B128A0"/>
    <w:rsid w:val="00B131E8"/>
    <w:rsid w:val="00B13B53"/>
    <w:rsid w:val="00B13C8E"/>
    <w:rsid w:val="00B13E7B"/>
    <w:rsid w:val="00B1447C"/>
    <w:rsid w:val="00B14C9C"/>
    <w:rsid w:val="00B14CE5"/>
    <w:rsid w:val="00B15F24"/>
    <w:rsid w:val="00B16BBA"/>
    <w:rsid w:val="00B16CCF"/>
    <w:rsid w:val="00B16F59"/>
    <w:rsid w:val="00B20465"/>
    <w:rsid w:val="00B208B9"/>
    <w:rsid w:val="00B20D26"/>
    <w:rsid w:val="00B20DAD"/>
    <w:rsid w:val="00B20F6D"/>
    <w:rsid w:val="00B224C0"/>
    <w:rsid w:val="00B22D71"/>
    <w:rsid w:val="00B2422F"/>
    <w:rsid w:val="00B24EAE"/>
    <w:rsid w:val="00B259D1"/>
    <w:rsid w:val="00B25EA5"/>
    <w:rsid w:val="00B26B43"/>
    <w:rsid w:val="00B2767A"/>
    <w:rsid w:val="00B277F9"/>
    <w:rsid w:val="00B27A2D"/>
    <w:rsid w:val="00B27EBF"/>
    <w:rsid w:val="00B30007"/>
    <w:rsid w:val="00B3031C"/>
    <w:rsid w:val="00B30B07"/>
    <w:rsid w:val="00B30CD1"/>
    <w:rsid w:val="00B31DCF"/>
    <w:rsid w:val="00B33DCF"/>
    <w:rsid w:val="00B34E31"/>
    <w:rsid w:val="00B3735E"/>
    <w:rsid w:val="00B3772F"/>
    <w:rsid w:val="00B37BF9"/>
    <w:rsid w:val="00B409DD"/>
    <w:rsid w:val="00B411A7"/>
    <w:rsid w:val="00B41671"/>
    <w:rsid w:val="00B41D27"/>
    <w:rsid w:val="00B41FAF"/>
    <w:rsid w:val="00B43300"/>
    <w:rsid w:val="00B43802"/>
    <w:rsid w:val="00B43974"/>
    <w:rsid w:val="00B4464D"/>
    <w:rsid w:val="00B45B7C"/>
    <w:rsid w:val="00B46121"/>
    <w:rsid w:val="00B471E3"/>
    <w:rsid w:val="00B51612"/>
    <w:rsid w:val="00B5210F"/>
    <w:rsid w:val="00B5236E"/>
    <w:rsid w:val="00B526BF"/>
    <w:rsid w:val="00B527F1"/>
    <w:rsid w:val="00B527F6"/>
    <w:rsid w:val="00B53F40"/>
    <w:rsid w:val="00B54081"/>
    <w:rsid w:val="00B544A2"/>
    <w:rsid w:val="00B5477E"/>
    <w:rsid w:val="00B56643"/>
    <w:rsid w:val="00B57418"/>
    <w:rsid w:val="00B57CA8"/>
    <w:rsid w:val="00B60060"/>
    <w:rsid w:val="00B609A8"/>
    <w:rsid w:val="00B60FB0"/>
    <w:rsid w:val="00B6192E"/>
    <w:rsid w:val="00B61B2F"/>
    <w:rsid w:val="00B62BA0"/>
    <w:rsid w:val="00B62F9D"/>
    <w:rsid w:val="00B63324"/>
    <w:rsid w:val="00B63760"/>
    <w:rsid w:val="00B63E8C"/>
    <w:rsid w:val="00B6427F"/>
    <w:rsid w:val="00B643A0"/>
    <w:rsid w:val="00B6520D"/>
    <w:rsid w:val="00B6602A"/>
    <w:rsid w:val="00B66510"/>
    <w:rsid w:val="00B6729E"/>
    <w:rsid w:val="00B67A03"/>
    <w:rsid w:val="00B67BCC"/>
    <w:rsid w:val="00B7025E"/>
    <w:rsid w:val="00B7084F"/>
    <w:rsid w:val="00B70F49"/>
    <w:rsid w:val="00B7118D"/>
    <w:rsid w:val="00B71556"/>
    <w:rsid w:val="00B716FC"/>
    <w:rsid w:val="00B71705"/>
    <w:rsid w:val="00B72354"/>
    <w:rsid w:val="00B72BD0"/>
    <w:rsid w:val="00B73416"/>
    <w:rsid w:val="00B743F6"/>
    <w:rsid w:val="00B75232"/>
    <w:rsid w:val="00B76235"/>
    <w:rsid w:val="00B76683"/>
    <w:rsid w:val="00B76DC6"/>
    <w:rsid w:val="00B77499"/>
    <w:rsid w:val="00B77755"/>
    <w:rsid w:val="00B77F05"/>
    <w:rsid w:val="00B80E9A"/>
    <w:rsid w:val="00B816B8"/>
    <w:rsid w:val="00B817B0"/>
    <w:rsid w:val="00B825E4"/>
    <w:rsid w:val="00B830A6"/>
    <w:rsid w:val="00B8328B"/>
    <w:rsid w:val="00B84692"/>
    <w:rsid w:val="00B8476C"/>
    <w:rsid w:val="00B84A3A"/>
    <w:rsid w:val="00B84A67"/>
    <w:rsid w:val="00B85AA9"/>
    <w:rsid w:val="00B85AC9"/>
    <w:rsid w:val="00B85AD9"/>
    <w:rsid w:val="00B876FE"/>
    <w:rsid w:val="00B87D49"/>
    <w:rsid w:val="00B906CE"/>
    <w:rsid w:val="00B911FC"/>
    <w:rsid w:val="00B91384"/>
    <w:rsid w:val="00B91A4F"/>
    <w:rsid w:val="00B91E43"/>
    <w:rsid w:val="00B924CC"/>
    <w:rsid w:val="00B93EAF"/>
    <w:rsid w:val="00B94104"/>
    <w:rsid w:val="00B94627"/>
    <w:rsid w:val="00B95E2F"/>
    <w:rsid w:val="00B96BA1"/>
    <w:rsid w:val="00B97388"/>
    <w:rsid w:val="00B975E2"/>
    <w:rsid w:val="00B97B37"/>
    <w:rsid w:val="00BA0528"/>
    <w:rsid w:val="00BA147C"/>
    <w:rsid w:val="00BA1C58"/>
    <w:rsid w:val="00BA1E01"/>
    <w:rsid w:val="00BA269C"/>
    <w:rsid w:val="00BA3B5E"/>
    <w:rsid w:val="00BA4346"/>
    <w:rsid w:val="00BA4638"/>
    <w:rsid w:val="00BA5442"/>
    <w:rsid w:val="00BA6E03"/>
    <w:rsid w:val="00BA6E86"/>
    <w:rsid w:val="00BA72DD"/>
    <w:rsid w:val="00BA7437"/>
    <w:rsid w:val="00BA799A"/>
    <w:rsid w:val="00BA7C9D"/>
    <w:rsid w:val="00BA7EE6"/>
    <w:rsid w:val="00BB0F49"/>
    <w:rsid w:val="00BB382A"/>
    <w:rsid w:val="00BB3B3A"/>
    <w:rsid w:val="00BB3C72"/>
    <w:rsid w:val="00BB4346"/>
    <w:rsid w:val="00BB507E"/>
    <w:rsid w:val="00BB5258"/>
    <w:rsid w:val="00BB5CEC"/>
    <w:rsid w:val="00BB6A91"/>
    <w:rsid w:val="00BB7836"/>
    <w:rsid w:val="00BB7C6E"/>
    <w:rsid w:val="00BC03E8"/>
    <w:rsid w:val="00BC0B36"/>
    <w:rsid w:val="00BC0FA1"/>
    <w:rsid w:val="00BC1668"/>
    <w:rsid w:val="00BC6981"/>
    <w:rsid w:val="00BC6D25"/>
    <w:rsid w:val="00BC6DCF"/>
    <w:rsid w:val="00BC6F87"/>
    <w:rsid w:val="00BC73E3"/>
    <w:rsid w:val="00BC740B"/>
    <w:rsid w:val="00BC750C"/>
    <w:rsid w:val="00BD0DA1"/>
    <w:rsid w:val="00BD1972"/>
    <w:rsid w:val="00BD3D86"/>
    <w:rsid w:val="00BD4236"/>
    <w:rsid w:val="00BD4A34"/>
    <w:rsid w:val="00BD5631"/>
    <w:rsid w:val="00BD5BC0"/>
    <w:rsid w:val="00BD6731"/>
    <w:rsid w:val="00BD68D0"/>
    <w:rsid w:val="00BD6BCC"/>
    <w:rsid w:val="00BD7215"/>
    <w:rsid w:val="00BD74A0"/>
    <w:rsid w:val="00BD767E"/>
    <w:rsid w:val="00BD7DF9"/>
    <w:rsid w:val="00BE0152"/>
    <w:rsid w:val="00BE07EC"/>
    <w:rsid w:val="00BE19AE"/>
    <w:rsid w:val="00BE23A6"/>
    <w:rsid w:val="00BE249E"/>
    <w:rsid w:val="00BE3407"/>
    <w:rsid w:val="00BE452D"/>
    <w:rsid w:val="00BE6D0B"/>
    <w:rsid w:val="00BE6FD4"/>
    <w:rsid w:val="00BE7C32"/>
    <w:rsid w:val="00BE7ED6"/>
    <w:rsid w:val="00BF06E1"/>
    <w:rsid w:val="00BF1DBD"/>
    <w:rsid w:val="00BF2801"/>
    <w:rsid w:val="00BF3A3B"/>
    <w:rsid w:val="00BF3B21"/>
    <w:rsid w:val="00BF4562"/>
    <w:rsid w:val="00BF482E"/>
    <w:rsid w:val="00BF4BED"/>
    <w:rsid w:val="00BF4F23"/>
    <w:rsid w:val="00BF55D0"/>
    <w:rsid w:val="00BF6813"/>
    <w:rsid w:val="00BF6C09"/>
    <w:rsid w:val="00BF7262"/>
    <w:rsid w:val="00C00CA6"/>
    <w:rsid w:val="00C01267"/>
    <w:rsid w:val="00C012E9"/>
    <w:rsid w:val="00C01699"/>
    <w:rsid w:val="00C017D1"/>
    <w:rsid w:val="00C02364"/>
    <w:rsid w:val="00C025FD"/>
    <w:rsid w:val="00C0284B"/>
    <w:rsid w:val="00C038A8"/>
    <w:rsid w:val="00C03977"/>
    <w:rsid w:val="00C03B18"/>
    <w:rsid w:val="00C04117"/>
    <w:rsid w:val="00C04E03"/>
    <w:rsid w:val="00C05131"/>
    <w:rsid w:val="00C0717B"/>
    <w:rsid w:val="00C10E6A"/>
    <w:rsid w:val="00C118D1"/>
    <w:rsid w:val="00C13DAA"/>
    <w:rsid w:val="00C1503D"/>
    <w:rsid w:val="00C20213"/>
    <w:rsid w:val="00C20F80"/>
    <w:rsid w:val="00C216DF"/>
    <w:rsid w:val="00C21BB3"/>
    <w:rsid w:val="00C239D5"/>
    <w:rsid w:val="00C240A7"/>
    <w:rsid w:val="00C24216"/>
    <w:rsid w:val="00C24586"/>
    <w:rsid w:val="00C248D3"/>
    <w:rsid w:val="00C24BEA"/>
    <w:rsid w:val="00C25C3B"/>
    <w:rsid w:val="00C266CD"/>
    <w:rsid w:val="00C26EDA"/>
    <w:rsid w:val="00C2731B"/>
    <w:rsid w:val="00C303C8"/>
    <w:rsid w:val="00C30D6C"/>
    <w:rsid w:val="00C327CE"/>
    <w:rsid w:val="00C32FDD"/>
    <w:rsid w:val="00C349CB"/>
    <w:rsid w:val="00C35222"/>
    <w:rsid w:val="00C360B0"/>
    <w:rsid w:val="00C372F4"/>
    <w:rsid w:val="00C37643"/>
    <w:rsid w:val="00C379C8"/>
    <w:rsid w:val="00C37CBB"/>
    <w:rsid w:val="00C40725"/>
    <w:rsid w:val="00C4254F"/>
    <w:rsid w:val="00C42AF1"/>
    <w:rsid w:val="00C42CA1"/>
    <w:rsid w:val="00C43E35"/>
    <w:rsid w:val="00C43E52"/>
    <w:rsid w:val="00C44568"/>
    <w:rsid w:val="00C45AD5"/>
    <w:rsid w:val="00C46E78"/>
    <w:rsid w:val="00C46EA3"/>
    <w:rsid w:val="00C47825"/>
    <w:rsid w:val="00C478B2"/>
    <w:rsid w:val="00C47AC9"/>
    <w:rsid w:val="00C50085"/>
    <w:rsid w:val="00C511C7"/>
    <w:rsid w:val="00C51C7D"/>
    <w:rsid w:val="00C520B4"/>
    <w:rsid w:val="00C52E3D"/>
    <w:rsid w:val="00C53858"/>
    <w:rsid w:val="00C55A1C"/>
    <w:rsid w:val="00C55DB5"/>
    <w:rsid w:val="00C56C57"/>
    <w:rsid w:val="00C57ED1"/>
    <w:rsid w:val="00C60E80"/>
    <w:rsid w:val="00C61105"/>
    <w:rsid w:val="00C6146F"/>
    <w:rsid w:val="00C6155F"/>
    <w:rsid w:val="00C61C97"/>
    <w:rsid w:val="00C6203F"/>
    <w:rsid w:val="00C6298E"/>
    <w:rsid w:val="00C63511"/>
    <w:rsid w:val="00C63D52"/>
    <w:rsid w:val="00C64061"/>
    <w:rsid w:val="00C66080"/>
    <w:rsid w:val="00C661E6"/>
    <w:rsid w:val="00C670D7"/>
    <w:rsid w:val="00C70247"/>
    <w:rsid w:val="00C7043B"/>
    <w:rsid w:val="00C70AB9"/>
    <w:rsid w:val="00C710EE"/>
    <w:rsid w:val="00C71DD0"/>
    <w:rsid w:val="00C7310C"/>
    <w:rsid w:val="00C733B7"/>
    <w:rsid w:val="00C739D7"/>
    <w:rsid w:val="00C754E7"/>
    <w:rsid w:val="00C75DF1"/>
    <w:rsid w:val="00C76DB1"/>
    <w:rsid w:val="00C76ED6"/>
    <w:rsid w:val="00C77A83"/>
    <w:rsid w:val="00C77AFC"/>
    <w:rsid w:val="00C80A25"/>
    <w:rsid w:val="00C80A7B"/>
    <w:rsid w:val="00C818A3"/>
    <w:rsid w:val="00C82772"/>
    <w:rsid w:val="00C82993"/>
    <w:rsid w:val="00C83DE0"/>
    <w:rsid w:val="00C84455"/>
    <w:rsid w:val="00C844B5"/>
    <w:rsid w:val="00C84A9C"/>
    <w:rsid w:val="00C84E5E"/>
    <w:rsid w:val="00C854FA"/>
    <w:rsid w:val="00C85572"/>
    <w:rsid w:val="00C876FE"/>
    <w:rsid w:val="00C91429"/>
    <w:rsid w:val="00C91CAE"/>
    <w:rsid w:val="00C9305A"/>
    <w:rsid w:val="00C9643B"/>
    <w:rsid w:val="00C96AF0"/>
    <w:rsid w:val="00C97298"/>
    <w:rsid w:val="00C9739C"/>
    <w:rsid w:val="00C97E7D"/>
    <w:rsid w:val="00CA06A9"/>
    <w:rsid w:val="00CA070A"/>
    <w:rsid w:val="00CA07A0"/>
    <w:rsid w:val="00CA0DA8"/>
    <w:rsid w:val="00CA1625"/>
    <w:rsid w:val="00CA2668"/>
    <w:rsid w:val="00CA37D4"/>
    <w:rsid w:val="00CA392B"/>
    <w:rsid w:val="00CA410C"/>
    <w:rsid w:val="00CA471C"/>
    <w:rsid w:val="00CA536A"/>
    <w:rsid w:val="00CA57BD"/>
    <w:rsid w:val="00CA5A8D"/>
    <w:rsid w:val="00CA5AC6"/>
    <w:rsid w:val="00CA5CCA"/>
    <w:rsid w:val="00CA6C36"/>
    <w:rsid w:val="00CA709F"/>
    <w:rsid w:val="00CA738A"/>
    <w:rsid w:val="00CA7D0E"/>
    <w:rsid w:val="00CA7F4B"/>
    <w:rsid w:val="00CB0AA3"/>
    <w:rsid w:val="00CB0C5F"/>
    <w:rsid w:val="00CB1EFC"/>
    <w:rsid w:val="00CB2062"/>
    <w:rsid w:val="00CB212A"/>
    <w:rsid w:val="00CB2683"/>
    <w:rsid w:val="00CB28B0"/>
    <w:rsid w:val="00CB28E2"/>
    <w:rsid w:val="00CB2AB5"/>
    <w:rsid w:val="00CB31CD"/>
    <w:rsid w:val="00CB4CF5"/>
    <w:rsid w:val="00CB6060"/>
    <w:rsid w:val="00CB632B"/>
    <w:rsid w:val="00CB65DD"/>
    <w:rsid w:val="00CB66C8"/>
    <w:rsid w:val="00CB7998"/>
    <w:rsid w:val="00CC0159"/>
    <w:rsid w:val="00CC0517"/>
    <w:rsid w:val="00CC1DBF"/>
    <w:rsid w:val="00CC25ED"/>
    <w:rsid w:val="00CC2B81"/>
    <w:rsid w:val="00CC3251"/>
    <w:rsid w:val="00CC35E8"/>
    <w:rsid w:val="00CC3EE7"/>
    <w:rsid w:val="00CC3EF5"/>
    <w:rsid w:val="00CC4C85"/>
    <w:rsid w:val="00CC4CC0"/>
    <w:rsid w:val="00CC67BD"/>
    <w:rsid w:val="00CC68CE"/>
    <w:rsid w:val="00CC6F82"/>
    <w:rsid w:val="00CC78F2"/>
    <w:rsid w:val="00CD0F9F"/>
    <w:rsid w:val="00CD1287"/>
    <w:rsid w:val="00CD14E4"/>
    <w:rsid w:val="00CD1EA2"/>
    <w:rsid w:val="00CD32F6"/>
    <w:rsid w:val="00CD4D28"/>
    <w:rsid w:val="00CD54CD"/>
    <w:rsid w:val="00CD5C45"/>
    <w:rsid w:val="00CD69C0"/>
    <w:rsid w:val="00CD6CD3"/>
    <w:rsid w:val="00CD6CF4"/>
    <w:rsid w:val="00CD76FD"/>
    <w:rsid w:val="00CE0344"/>
    <w:rsid w:val="00CE1505"/>
    <w:rsid w:val="00CE1D57"/>
    <w:rsid w:val="00CE23A8"/>
    <w:rsid w:val="00CE2B8C"/>
    <w:rsid w:val="00CE2F0F"/>
    <w:rsid w:val="00CE39CF"/>
    <w:rsid w:val="00CE3F17"/>
    <w:rsid w:val="00CE40AF"/>
    <w:rsid w:val="00CE4E16"/>
    <w:rsid w:val="00CE5153"/>
    <w:rsid w:val="00CE5D1F"/>
    <w:rsid w:val="00CE5EAC"/>
    <w:rsid w:val="00CE6334"/>
    <w:rsid w:val="00CE6C71"/>
    <w:rsid w:val="00CE76D3"/>
    <w:rsid w:val="00CF0407"/>
    <w:rsid w:val="00CF15A9"/>
    <w:rsid w:val="00CF1D39"/>
    <w:rsid w:val="00CF25B4"/>
    <w:rsid w:val="00CF29BD"/>
    <w:rsid w:val="00CF2E4B"/>
    <w:rsid w:val="00CF364D"/>
    <w:rsid w:val="00CF4D93"/>
    <w:rsid w:val="00CF4E63"/>
    <w:rsid w:val="00CF5C89"/>
    <w:rsid w:val="00CF729D"/>
    <w:rsid w:val="00CF798B"/>
    <w:rsid w:val="00D01EAB"/>
    <w:rsid w:val="00D0217A"/>
    <w:rsid w:val="00D022CD"/>
    <w:rsid w:val="00D025F4"/>
    <w:rsid w:val="00D03667"/>
    <w:rsid w:val="00D04079"/>
    <w:rsid w:val="00D04653"/>
    <w:rsid w:val="00D04D09"/>
    <w:rsid w:val="00D04F34"/>
    <w:rsid w:val="00D053EF"/>
    <w:rsid w:val="00D05886"/>
    <w:rsid w:val="00D05DB7"/>
    <w:rsid w:val="00D0684A"/>
    <w:rsid w:val="00D11419"/>
    <w:rsid w:val="00D11970"/>
    <w:rsid w:val="00D11983"/>
    <w:rsid w:val="00D11C35"/>
    <w:rsid w:val="00D127E7"/>
    <w:rsid w:val="00D141B8"/>
    <w:rsid w:val="00D1434E"/>
    <w:rsid w:val="00D14D8E"/>
    <w:rsid w:val="00D15282"/>
    <w:rsid w:val="00D16CEE"/>
    <w:rsid w:val="00D17181"/>
    <w:rsid w:val="00D20166"/>
    <w:rsid w:val="00D215EC"/>
    <w:rsid w:val="00D2263A"/>
    <w:rsid w:val="00D227A7"/>
    <w:rsid w:val="00D243AC"/>
    <w:rsid w:val="00D243D3"/>
    <w:rsid w:val="00D24932"/>
    <w:rsid w:val="00D24A3A"/>
    <w:rsid w:val="00D253AE"/>
    <w:rsid w:val="00D255E4"/>
    <w:rsid w:val="00D2680E"/>
    <w:rsid w:val="00D26AE9"/>
    <w:rsid w:val="00D26C12"/>
    <w:rsid w:val="00D26DF0"/>
    <w:rsid w:val="00D27E84"/>
    <w:rsid w:val="00D27E9A"/>
    <w:rsid w:val="00D30DD0"/>
    <w:rsid w:val="00D313E5"/>
    <w:rsid w:val="00D314DB"/>
    <w:rsid w:val="00D32205"/>
    <w:rsid w:val="00D328ED"/>
    <w:rsid w:val="00D335CA"/>
    <w:rsid w:val="00D3439E"/>
    <w:rsid w:val="00D350C6"/>
    <w:rsid w:val="00D36386"/>
    <w:rsid w:val="00D36AE0"/>
    <w:rsid w:val="00D36CAE"/>
    <w:rsid w:val="00D36D7D"/>
    <w:rsid w:val="00D37079"/>
    <w:rsid w:val="00D37517"/>
    <w:rsid w:val="00D40744"/>
    <w:rsid w:val="00D409C5"/>
    <w:rsid w:val="00D40EF9"/>
    <w:rsid w:val="00D41EB4"/>
    <w:rsid w:val="00D4200E"/>
    <w:rsid w:val="00D4237C"/>
    <w:rsid w:val="00D435C6"/>
    <w:rsid w:val="00D43DEC"/>
    <w:rsid w:val="00D442AA"/>
    <w:rsid w:val="00D4550E"/>
    <w:rsid w:val="00D4675B"/>
    <w:rsid w:val="00D479C3"/>
    <w:rsid w:val="00D50EC3"/>
    <w:rsid w:val="00D51A4C"/>
    <w:rsid w:val="00D5286D"/>
    <w:rsid w:val="00D531BF"/>
    <w:rsid w:val="00D53A2D"/>
    <w:rsid w:val="00D5501A"/>
    <w:rsid w:val="00D55C3C"/>
    <w:rsid w:val="00D56C99"/>
    <w:rsid w:val="00D5716B"/>
    <w:rsid w:val="00D57BE8"/>
    <w:rsid w:val="00D57FFE"/>
    <w:rsid w:val="00D61596"/>
    <w:rsid w:val="00D61EFC"/>
    <w:rsid w:val="00D62410"/>
    <w:rsid w:val="00D646C8"/>
    <w:rsid w:val="00D6506B"/>
    <w:rsid w:val="00D65AB5"/>
    <w:rsid w:val="00D662AA"/>
    <w:rsid w:val="00D66FC8"/>
    <w:rsid w:val="00D70592"/>
    <w:rsid w:val="00D70D75"/>
    <w:rsid w:val="00D70F6D"/>
    <w:rsid w:val="00D70FB0"/>
    <w:rsid w:val="00D71116"/>
    <w:rsid w:val="00D72A7F"/>
    <w:rsid w:val="00D72A80"/>
    <w:rsid w:val="00D72E3E"/>
    <w:rsid w:val="00D74717"/>
    <w:rsid w:val="00D759BB"/>
    <w:rsid w:val="00D75C59"/>
    <w:rsid w:val="00D76761"/>
    <w:rsid w:val="00D76F91"/>
    <w:rsid w:val="00D76FBC"/>
    <w:rsid w:val="00D77543"/>
    <w:rsid w:val="00D806BA"/>
    <w:rsid w:val="00D806FB"/>
    <w:rsid w:val="00D809BB"/>
    <w:rsid w:val="00D80B60"/>
    <w:rsid w:val="00D80D58"/>
    <w:rsid w:val="00D80F3C"/>
    <w:rsid w:val="00D83058"/>
    <w:rsid w:val="00D83323"/>
    <w:rsid w:val="00D837C0"/>
    <w:rsid w:val="00D85922"/>
    <w:rsid w:val="00D86B1C"/>
    <w:rsid w:val="00D86BB1"/>
    <w:rsid w:val="00D86CC5"/>
    <w:rsid w:val="00D90423"/>
    <w:rsid w:val="00D90ADF"/>
    <w:rsid w:val="00D90FAF"/>
    <w:rsid w:val="00D916FE"/>
    <w:rsid w:val="00D91A4E"/>
    <w:rsid w:val="00D91EC4"/>
    <w:rsid w:val="00D9322B"/>
    <w:rsid w:val="00D938EE"/>
    <w:rsid w:val="00D93E45"/>
    <w:rsid w:val="00D95D18"/>
    <w:rsid w:val="00D962FB"/>
    <w:rsid w:val="00D9645F"/>
    <w:rsid w:val="00D97601"/>
    <w:rsid w:val="00D97842"/>
    <w:rsid w:val="00DA00A7"/>
    <w:rsid w:val="00DA02D1"/>
    <w:rsid w:val="00DA1FCD"/>
    <w:rsid w:val="00DA39E5"/>
    <w:rsid w:val="00DA4014"/>
    <w:rsid w:val="00DA412D"/>
    <w:rsid w:val="00DA6E66"/>
    <w:rsid w:val="00DB02D1"/>
    <w:rsid w:val="00DB0436"/>
    <w:rsid w:val="00DB0C82"/>
    <w:rsid w:val="00DB1674"/>
    <w:rsid w:val="00DB1E94"/>
    <w:rsid w:val="00DB275B"/>
    <w:rsid w:val="00DB4456"/>
    <w:rsid w:val="00DB4AD4"/>
    <w:rsid w:val="00DB7241"/>
    <w:rsid w:val="00DB7703"/>
    <w:rsid w:val="00DB7F36"/>
    <w:rsid w:val="00DC0B74"/>
    <w:rsid w:val="00DC289A"/>
    <w:rsid w:val="00DC2DF2"/>
    <w:rsid w:val="00DC382E"/>
    <w:rsid w:val="00DC494F"/>
    <w:rsid w:val="00DC513D"/>
    <w:rsid w:val="00DC5247"/>
    <w:rsid w:val="00DC540B"/>
    <w:rsid w:val="00DC5964"/>
    <w:rsid w:val="00DC6620"/>
    <w:rsid w:val="00DC7E43"/>
    <w:rsid w:val="00DD06A4"/>
    <w:rsid w:val="00DD0A5D"/>
    <w:rsid w:val="00DD0E80"/>
    <w:rsid w:val="00DD254C"/>
    <w:rsid w:val="00DD273E"/>
    <w:rsid w:val="00DD28F9"/>
    <w:rsid w:val="00DD34C4"/>
    <w:rsid w:val="00DD3769"/>
    <w:rsid w:val="00DD3C44"/>
    <w:rsid w:val="00DD4189"/>
    <w:rsid w:val="00DD43C3"/>
    <w:rsid w:val="00DD4CEF"/>
    <w:rsid w:val="00DD5BE7"/>
    <w:rsid w:val="00DD6063"/>
    <w:rsid w:val="00DD6683"/>
    <w:rsid w:val="00DE1A98"/>
    <w:rsid w:val="00DE1B36"/>
    <w:rsid w:val="00DE1E80"/>
    <w:rsid w:val="00DE36A0"/>
    <w:rsid w:val="00DE3A00"/>
    <w:rsid w:val="00DE3DB1"/>
    <w:rsid w:val="00DE3FA2"/>
    <w:rsid w:val="00DE42D6"/>
    <w:rsid w:val="00DE5DE4"/>
    <w:rsid w:val="00DE7A7D"/>
    <w:rsid w:val="00DE7F6F"/>
    <w:rsid w:val="00DF02E9"/>
    <w:rsid w:val="00DF0876"/>
    <w:rsid w:val="00DF0A9D"/>
    <w:rsid w:val="00DF17DE"/>
    <w:rsid w:val="00DF27B7"/>
    <w:rsid w:val="00DF2C31"/>
    <w:rsid w:val="00DF301B"/>
    <w:rsid w:val="00DF3275"/>
    <w:rsid w:val="00DF427A"/>
    <w:rsid w:val="00DF4688"/>
    <w:rsid w:val="00DF4AEE"/>
    <w:rsid w:val="00DF539E"/>
    <w:rsid w:val="00DF55C1"/>
    <w:rsid w:val="00DF63E3"/>
    <w:rsid w:val="00DF6BB8"/>
    <w:rsid w:val="00DF7F85"/>
    <w:rsid w:val="00E004B8"/>
    <w:rsid w:val="00E03444"/>
    <w:rsid w:val="00E0389A"/>
    <w:rsid w:val="00E0492E"/>
    <w:rsid w:val="00E05012"/>
    <w:rsid w:val="00E05624"/>
    <w:rsid w:val="00E0578B"/>
    <w:rsid w:val="00E0615A"/>
    <w:rsid w:val="00E06402"/>
    <w:rsid w:val="00E06432"/>
    <w:rsid w:val="00E06668"/>
    <w:rsid w:val="00E06D07"/>
    <w:rsid w:val="00E06FF8"/>
    <w:rsid w:val="00E1098B"/>
    <w:rsid w:val="00E11D6D"/>
    <w:rsid w:val="00E1283A"/>
    <w:rsid w:val="00E1301D"/>
    <w:rsid w:val="00E13F05"/>
    <w:rsid w:val="00E13F51"/>
    <w:rsid w:val="00E15775"/>
    <w:rsid w:val="00E15871"/>
    <w:rsid w:val="00E16C84"/>
    <w:rsid w:val="00E17872"/>
    <w:rsid w:val="00E201B2"/>
    <w:rsid w:val="00E21BA2"/>
    <w:rsid w:val="00E2549C"/>
    <w:rsid w:val="00E26B46"/>
    <w:rsid w:val="00E27D0A"/>
    <w:rsid w:val="00E27FC3"/>
    <w:rsid w:val="00E30E99"/>
    <w:rsid w:val="00E31004"/>
    <w:rsid w:val="00E315DC"/>
    <w:rsid w:val="00E31BBD"/>
    <w:rsid w:val="00E31D61"/>
    <w:rsid w:val="00E32124"/>
    <w:rsid w:val="00E3213F"/>
    <w:rsid w:val="00E329A7"/>
    <w:rsid w:val="00E32E06"/>
    <w:rsid w:val="00E346D5"/>
    <w:rsid w:val="00E37342"/>
    <w:rsid w:val="00E40307"/>
    <w:rsid w:val="00E40944"/>
    <w:rsid w:val="00E40CE2"/>
    <w:rsid w:val="00E4238C"/>
    <w:rsid w:val="00E42DEE"/>
    <w:rsid w:val="00E42FA8"/>
    <w:rsid w:val="00E43CD2"/>
    <w:rsid w:val="00E447FD"/>
    <w:rsid w:val="00E44C45"/>
    <w:rsid w:val="00E44F89"/>
    <w:rsid w:val="00E450D9"/>
    <w:rsid w:val="00E451B5"/>
    <w:rsid w:val="00E45AF9"/>
    <w:rsid w:val="00E4679B"/>
    <w:rsid w:val="00E46AC9"/>
    <w:rsid w:val="00E50A36"/>
    <w:rsid w:val="00E52278"/>
    <w:rsid w:val="00E52B67"/>
    <w:rsid w:val="00E530A7"/>
    <w:rsid w:val="00E5371B"/>
    <w:rsid w:val="00E545E2"/>
    <w:rsid w:val="00E54A84"/>
    <w:rsid w:val="00E54DDA"/>
    <w:rsid w:val="00E54EC3"/>
    <w:rsid w:val="00E550D4"/>
    <w:rsid w:val="00E558E1"/>
    <w:rsid w:val="00E55C69"/>
    <w:rsid w:val="00E55F26"/>
    <w:rsid w:val="00E55FCE"/>
    <w:rsid w:val="00E56025"/>
    <w:rsid w:val="00E562D6"/>
    <w:rsid w:val="00E56FAC"/>
    <w:rsid w:val="00E5740F"/>
    <w:rsid w:val="00E57914"/>
    <w:rsid w:val="00E57C51"/>
    <w:rsid w:val="00E57FBB"/>
    <w:rsid w:val="00E60300"/>
    <w:rsid w:val="00E61240"/>
    <w:rsid w:val="00E618BC"/>
    <w:rsid w:val="00E61BE9"/>
    <w:rsid w:val="00E62C1C"/>
    <w:rsid w:val="00E63885"/>
    <w:rsid w:val="00E639DE"/>
    <w:rsid w:val="00E63AF7"/>
    <w:rsid w:val="00E650E6"/>
    <w:rsid w:val="00E65F83"/>
    <w:rsid w:val="00E71967"/>
    <w:rsid w:val="00E71B10"/>
    <w:rsid w:val="00E72752"/>
    <w:rsid w:val="00E736E9"/>
    <w:rsid w:val="00E74028"/>
    <w:rsid w:val="00E747AF"/>
    <w:rsid w:val="00E75A06"/>
    <w:rsid w:val="00E75FA2"/>
    <w:rsid w:val="00E760C2"/>
    <w:rsid w:val="00E7617A"/>
    <w:rsid w:val="00E765A8"/>
    <w:rsid w:val="00E76669"/>
    <w:rsid w:val="00E76BE3"/>
    <w:rsid w:val="00E77048"/>
    <w:rsid w:val="00E77D5A"/>
    <w:rsid w:val="00E80A91"/>
    <w:rsid w:val="00E8286C"/>
    <w:rsid w:val="00E8295D"/>
    <w:rsid w:val="00E851CB"/>
    <w:rsid w:val="00E855D4"/>
    <w:rsid w:val="00E86545"/>
    <w:rsid w:val="00E867D9"/>
    <w:rsid w:val="00E86931"/>
    <w:rsid w:val="00E87EB9"/>
    <w:rsid w:val="00E916AC"/>
    <w:rsid w:val="00E91BCF"/>
    <w:rsid w:val="00E91E9F"/>
    <w:rsid w:val="00E9212C"/>
    <w:rsid w:val="00E92B9B"/>
    <w:rsid w:val="00E92F95"/>
    <w:rsid w:val="00E93313"/>
    <w:rsid w:val="00E93456"/>
    <w:rsid w:val="00E936E7"/>
    <w:rsid w:val="00E93840"/>
    <w:rsid w:val="00E94661"/>
    <w:rsid w:val="00E9612A"/>
    <w:rsid w:val="00E9660D"/>
    <w:rsid w:val="00E9663B"/>
    <w:rsid w:val="00E96834"/>
    <w:rsid w:val="00E9698B"/>
    <w:rsid w:val="00E96CE4"/>
    <w:rsid w:val="00EA0AE8"/>
    <w:rsid w:val="00EA0BA9"/>
    <w:rsid w:val="00EA16F8"/>
    <w:rsid w:val="00EA1830"/>
    <w:rsid w:val="00EA20FC"/>
    <w:rsid w:val="00EA24D9"/>
    <w:rsid w:val="00EA3BA6"/>
    <w:rsid w:val="00EA495C"/>
    <w:rsid w:val="00EA4A7A"/>
    <w:rsid w:val="00EA5C22"/>
    <w:rsid w:val="00EA5D80"/>
    <w:rsid w:val="00EA6C95"/>
    <w:rsid w:val="00EB10E9"/>
    <w:rsid w:val="00EB193E"/>
    <w:rsid w:val="00EB1D4B"/>
    <w:rsid w:val="00EB2A0F"/>
    <w:rsid w:val="00EB51AA"/>
    <w:rsid w:val="00EB607D"/>
    <w:rsid w:val="00EB6219"/>
    <w:rsid w:val="00EB6A09"/>
    <w:rsid w:val="00EB6D53"/>
    <w:rsid w:val="00EB6E9C"/>
    <w:rsid w:val="00EB7110"/>
    <w:rsid w:val="00EC1120"/>
    <w:rsid w:val="00EC1A02"/>
    <w:rsid w:val="00EC2C17"/>
    <w:rsid w:val="00EC2D77"/>
    <w:rsid w:val="00EC303D"/>
    <w:rsid w:val="00EC3970"/>
    <w:rsid w:val="00EC468C"/>
    <w:rsid w:val="00EC4EC2"/>
    <w:rsid w:val="00EC557A"/>
    <w:rsid w:val="00EC58BB"/>
    <w:rsid w:val="00EC7151"/>
    <w:rsid w:val="00ED03F1"/>
    <w:rsid w:val="00ED0AD7"/>
    <w:rsid w:val="00ED11B6"/>
    <w:rsid w:val="00ED1662"/>
    <w:rsid w:val="00ED29D4"/>
    <w:rsid w:val="00ED2C63"/>
    <w:rsid w:val="00ED4C03"/>
    <w:rsid w:val="00ED4F88"/>
    <w:rsid w:val="00ED5180"/>
    <w:rsid w:val="00ED57B6"/>
    <w:rsid w:val="00ED6132"/>
    <w:rsid w:val="00EE148F"/>
    <w:rsid w:val="00EE2B5C"/>
    <w:rsid w:val="00EE2BF8"/>
    <w:rsid w:val="00EE2C50"/>
    <w:rsid w:val="00EE38DA"/>
    <w:rsid w:val="00EE485A"/>
    <w:rsid w:val="00EE48AC"/>
    <w:rsid w:val="00EE5BA2"/>
    <w:rsid w:val="00EE5F49"/>
    <w:rsid w:val="00EE630F"/>
    <w:rsid w:val="00EE6D5E"/>
    <w:rsid w:val="00EE7845"/>
    <w:rsid w:val="00EF2465"/>
    <w:rsid w:val="00EF2B9B"/>
    <w:rsid w:val="00EF30CF"/>
    <w:rsid w:val="00EF430C"/>
    <w:rsid w:val="00EF49D7"/>
    <w:rsid w:val="00EF650B"/>
    <w:rsid w:val="00EF660B"/>
    <w:rsid w:val="00EF6A3C"/>
    <w:rsid w:val="00EF7406"/>
    <w:rsid w:val="00F0052D"/>
    <w:rsid w:val="00F00C7C"/>
    <w:rsid w:val="00F0168C"/>
    <w:rsid w:val="00F01BE2"/>
    <w:rsid w:val="00F036E5"/>
    <w:rsid w:val="00F03B1D"/>
    <w:rsid w:val="00F047C1"/>
    <w:rsid w:val="00F04A6A"/>
    <w:rsid w:val="00F0530B"/>
    <w:rsid w:val="00F05939"/>
    <w:rsid w:val="00F059A2"/>
    <w:rsid w:val="00F05CA2"/>
    <w:rsid w:val="00F063C7"/>
    <w:rsid w:val="00F1023D"/>
    <w:rsid w:val="00F10DE1"/>
    <w:rsid w:val="00F112B4"/>
    <w:rsid w:val="00F113C6"/>
    <w:rsid w:val="00F113ED"/>
    <w:rsid w:val="00F11579"/>
    <w:rsid w:val="00F14029"/>
    <w:rsid w:val="00F146C3"/>
    <w:rsid w:val="00F14773"/>
    <w:rsid w:val="00F1517D"/>
    <w:rsid w:val="00F15480"/>
    <w:rsid w:val="00F154E7"/>
    <w:rsid w:val="00F15925"/>
    <w:rsid w:val="00F15D5B"/>
    <w:rsid w:val="00F161F1"/>
    <w:rsid w:val="00F172EB"/>
    <w:rsid w:val="00F2023A"/>
    <w:rsid w:val="00F205B4"/>
    <w:rsid w:val="00F23045"/>
    <w:rsid w:val="00F2391E"/>
    <w:rsid w:val="00F23D5A"/>
    <w:rsid w:val="00F24309"/>
    <w:rsid w:val="00F254C9"/>
    <w:rsid w:val="00F25B05"/>
    <w:rsid w:val="00F27044"/>
    <w:rsid w:val="00F274E1"/>
    <w:rsid w:val="00F27C77"/>
    <w:rsid w:val="00F27F11"/>
    <w:rsid w:val="00F313E2"/>
    <w:rsid w:val="00F31636"/>
    <w:rsid w:val="00F3198C"/>
    <w:rsid w:val="00F322B2"/>
    <w:rsid w:val="00F340A0"/>
    <w:rsid w:val="00F36824"/>
    <w:rsid w:val="00F374AB"/>
    <w:rsid w:val="00F37948"/>
    <w:rsid w:val="00F401A6"/>
    <w:rsid w:val="00F4033A"/>
    <w:rsid w:val="00F41100"/>
    <w:rsid w:val="00F43404"/>
    <w:rsid w:val="00F43F13"/>
    <w:rsid w:val="00F451FB"/>
    <w:rsid w:val="00F45F7D"/>
    <w:rsid w:val="00F47AD8"/>
    <w:rsid w:val="00F5133E"/>
    <w:rsid w:val="00F514EB"/>
    <w:rsid w:val="00F51623"/>
    <w:rsid w:val="00F52762"/>
    <w:rsid w:val="00F53389"/>
    <w:rsid w:val="00F5399E"/>
    <w:rsid w:val="00F557A5"/>
    <w:rsid w:val="00F55882"/>
    <w:rsid w:val="00F56469"/>
    <w:rsid w:val="00F565D9"/>
    <w:rsid w:val="00F60745"/>
    <w:rsid w:val="00F609BC"/>
    <w:rsid w:val="00F62337"/>
    <w:rsid w:val="00F62698"/>
    <w:rsid w:val="00F62CBC"/>
    <w:rsid w:val="00F62E19"/>
    <w:rsid w:val="00F63B33"/>
    <w:rsid w:val="00F648D6"/>
    <w:rsid w:val="00F64D2C"/>
    <w:rsid w:val="00F670B3"/>
    <w:rsid w:val="00F700D6"/>
    <w:rsid w:val="00F706E2"/>
    <w:rsid w:val="00F70F7B"/>
    <w:rsid w:val="00F71392"/>
    <w:rsid w:val="00F715AB"/>
    <w:rsid w:val="00F72FCB"/>
    <w:rsid w:val="00F73204"/>
    <w:rsid w:val="00F73338"/>
    <w:rsid w:val="00F74C39"/>
    <w:rsid w:val="00F7546F"/>
    <w:rsid w:val="00F76543"/>
    <w:rsid w:val="00F769BB"/>
    <w:rsid w:val="00F77048"/>
    <w:rsid w:val="00F77942"/>
    <w:rsid w:val="00F77B42"/>
    <w:rsid w:val="00F77DA9"/>
    <w:rsid w:val="00F8076B"/>
    <w:rsid w:val="00F80EA9"/>
    <w:rsid w:val="00F81770"/>
    <w:rsid w:val="00F81B46"/>
    <w:rsid w:val="00F81BB1"/>
    <w:rsid w:val="00F81D29"/>
    <w:rsid w:val="00F834C8"/>
    <w:rsid w:val="00F835CF"/>
    <w:rsid w:val="00F83703"/>
    <w:rsid w:val="00F8478F"/>
    <w:rsid w:val="00F84954"/>
    <w:rsid w:val="00F85517"/>
    <w:rsid w:val="00F867E1"/>
    <w:rsid w:val="00F8695E"/>
    <w:rsid w:val="00F86A40"/>
    <w:rsid w:val="00F86E36"/>
    <w:rsid w:val="00F86E7E"/>
    <w:rsid w:val="00F917E3"/>
    <w:rsid w:val="00F918EF"/>
    <w:rsid w:val="00F91A78"/>
    <w:rsid w:val="00F92C0A"/>
    <w:rsid w:val="00F938D7"/>
    <w:rsid w:val="00F947A5"/>
    <w:rsid w:val="00F952C9"/>
    <w:rsid w:val="00F953FF"/>
    <w:rsid w:val="00F95B19"/>
    <w:rsid w:val="00F96325"/>
    <w:rsid w:val="00F963C2"/>
    <w:rsid w:val="00F96476"/>
    <w:rsid w:val="00F96CB9"/>
    <w:rsid w:val="00F971C8"/>
    <w:rsid w:val="00F97299"/>
    <w:rsid w:val="00F97310"/>
    <w:rsid w:val="00F974D3"/>
    <w:rsid w:val="00F97AC7"/>
    <w:rsid w:val="00F97BEF"/>
    <w:rsid w:val="00FA0FBC"/>
    <w:rsid w:val="00FA1C5C"/>
    <w:rsid w:val="00FA2287"/>
    <w:rsid w:val="00FA248D"/>
    <w:rsid w:val="00FA3797"/>
    <w:rsid w:val="00FA392F"/>
    <w:rsid w:val="00FA3C90"/>
    <w:rsid w:val="00FA41FF"/>
    <w:rsid w:val="00FA4BCB"/>
    <w:rsid w:val="00FA51C4"/>
    <w:rsid w:val="00FA534B"/>
    <w:rsid w:val="00FA6317"/>
    <w:rsid w:val="00FA687C"/>
    <w:rsid w:val="00FA7492"/>
    <w:rsid w:val="00FA7C01"/>
    <w:rsid w:val="00FB0E7C"/>
    <w:rsid w:val="00FB1297"/>
    <w:rsid w:val="00FB257F"/>
    <w:rsid w:val="00FB2793"/>
    <w:rsid w:val="00FB27A1"/>
    <w:rsid w:val="00FB27E7"/>
    <w:rsid w:val="00FB2832"/>
    <w:rsid w:val="00FB2C34"/>
    <w:rsid w:val="00FB2E15"/>
    <w:rsid w:val="00FB37FA"/>
    <w:rsid w:val="00FB3FBE"/>
    <w:rsid w:val="00FB4CF5"/>
    <w:rsid w:val="00FB59AD"/>
    <w:rsid w:val="00FB60D6"/>
    <w:rsid w:val="00FB6190"/>
    <w:rsid w:val="00FB61C9"/>
    <w:rsid w:val="00FB6D72"/>
    <w:rsid w:val="00FB72E6"/>
    <w:rsid w:val="00FB7AB2"/>
    <w:rsid w:val="00FC0181"/>
    <w:rsid w:val="00FC0821"/>
    <w:rsid w:val="00FC0BFA"/>
    <w:rsid w:val="00FC1D81"/>
    <w:rsid w:val="00FC26C7"/>
    <w:rsid w:val="00FC2F7A"/>
    <w:rsid w:val="00FC30F4"/>
    <w:rsid w:val="00FC310D"/>
    <w:rsid w:val="00FC3971"/>
    <w:rsid w:val="00FC3E20"/>
    <w:rsid w:val="00FC40ED"/>
    <w:rsid w:val="00FC422F"/>
    <w:rsid w:val="00FC4519"/>
    <w:rsid w:val="00FC4C37"/>
    <w:rsid w:val="00FC64FC"/>
    <w:rsid w:val="00FD1743"/>
    <w:rsid w:val="00FD1B94"/>
    <w:rsid w:val="00FD1BD7"/>
    <w:rsid w:val="00FD294A"/>
    <w:rsid w:val="00FD2DE5"/>
    <w:rsid w:val="00FD3248"/>
    <w:rsid w:val="00FD3361"/>
    <w:rsid w:val="00FD6641"/>
    <w:rsid w:val="00FD6D39"/>
    <w:rsid w:val="00FD6FFD"/>
    <w:rsid w:val="00FD73A2"/>
    <w:rsid w:val="00FE26C7"/>
    <w:rsid w:val="00FE2737"/>
    <w:rsid w:val="00FE3093"/>
    <w:rsid w:val="00FE329B"/>
    <w:rsid w:val="00FE41D1"/>
    <w:rsid w:val="00FE4802"/>
    <w:rsid w:val="00FE5346"/>
    <w:rsid w:val="00FE561B"/>
    <w:rsid w:val="00FE5A2C"/>
    <w:rsid w:val="00FE5BE5"/>
    <w:rsid w:val="00FE5FA1"/>
    <w:rsid w:val="00FE6393"/>
    <w:rsid w:val="00FE649E"/>
    <w:rsid w:val="00FE757B"/>
    <w:rsid w:val="00FE75F1"/>
    <w:rsid w:val="00FE7C2D"/>
    <w:rsid w:val="00FE7DFF"/>
    <w:rsid w:val="00FF0193"/>
    <w:rsid w:val="00FF0804"/>
    <w:rsid w:val="00FF2973"/>
    <w:rsid w:val="00FF2D93"/>
    <w:rsid w:val="00FF34B9"/>
    <w:rsid w:val="00FF3828"/>
    <w:rsid w:val="00FF4324"/>
    <w:rsid w:val="00FF483E"/>
    <w:rsid w:val="00FF496D"/>
    <w:rsid w:val="00FF54EA"/>
    <w:rsid w:val="00FF550D"/>
    <w:rsid w:val="00FF67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9335B5"/>
  <w15:docId w15:val="{C5AB6C09-3CC3-4090-B7BE-0AC6CF390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0168C"/>
    <w:rPr>
      <w:rFonts w:ascii="Times New Roman" w:eastAsia="Times New Roman" w:hAnsi="Times New Roman" w:cs="Times New Roman"/>
      <w:sz w:val="24"/>
      <w:szCs w:val="24"/>
    </w:rPr>
  </w:style>
  <w:style w:type="paragraph" w:styleId="Heading1">
    <w:name w:val="heading 1"/>
    <w:basedOn w:val="Normal"/>
    <w:next w:val="Normal"/>
    <w:link w:val="Heading1Char"/>
    <w:qFormat/>
    <w:rsid w:val="00F0168C"/>
    <w:pPr>
      <w:keepNext/>
      <w:jc w:val="center"/>
      <w:outlineLvl w:val="0"/>
    </w:pPr>
    <w:rPr>
      <w:b/>
      <w:bCs/>
      <w:sz w:val="28"/>
    </w:rPr>
  </w:style>
  <w:style w:type="paragraph" w:styleId="Heading2">
    <w:name w:val="heading 2"/>
    <w:basedOn w:val="Normal"/>
    <w:next w:val="Normal"/>
    <w:link w:val="Heading2Char"/>
    <w:uiPriority w:val="9"/>
    <w:unhideWhenUsed/>
    <w:qFormat/>
    <w:rsid w:val="0056532F"/>
    <w:pPr>
      <w:keepNext/>
      <w:keepLines/>
      <w:spacing w:before="40" w:line="259" w:lineRule="auto"/>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F0168C"/>
    <w:pPr>
      <w:keepNext/>
      <w:jc w:val="center"/>
      <w:outlineLvl w:val="2"/>
    </w:pPr>
    <w:rPr>
      <w:rFonts w:ascii="Copperplate Gothic Bold" w:hAnsi="Copperplate Gothic Bold"/>
      <w:sz w:val="32"/>
    </w:rPr>
  </w:style>
  <w:style w:type="paragraph" w:styleId="Heading4">
    <w:name w:val="heading 4"/>
    <w:basedOn w:val="Normal"/>
    <w:next w:val="Normal"/>
    <w:link w:val="Heading4Char"/>
    <w:qFormat/>
    <w:rsid w:val="00F0168C"/>
    <w:pPr>
      <w:keepNext/>
      <w:spacing w:after="120"/>
      <w:jc w:val="center"/>
      <w:outlineLvl w:val="3"/>
    </w:pPr>
    <w:rPr>
      <w:b/>
      <w:bCs/>
      <w:i/>
      <w:iCs/>
      <w:sz w:val="32"/>
    </w:rPr>
  </w:style>
  <w:style w:type="paragraph" w:styleId="Heading5">
    <w:name w:val="heading 5"/>
    <w:basedOn w:val="Normal"/>
    <w:next w:val="Normal"/>
    <w:link w:val="Heading5Char"/>
    <w:qFormat/>
    <w:rsid w:val="00F0168C"/>
    <w:pPr>
      <w:keepNext/>
      <w:jc w:val="right"/>
      <w:outlineLvl w:val="4"/>
    </w:pPr>
    <w:rPr>
      <w:rFonts w:ascii="Lucida Handwriting" w:hAnsi="Lucida Handwriting"/>
      <w:b/>
      <w:bCs/>
    </w:rPr>
  </w:style>
  <w:style w:type="paragraph" w:styleId="Heading6">
    <w:name w:val="heading 6"/>
    <w:basedOn w:val="Normal"/>
    <w:next w:val="Normal"/>
    <w:link w:val="Heading6Char"/>
    <w:qFormat/>
    <w:rsid w:val="00F0168C"/>
    <w:pPr>
      <w:keepNext/>
      <w:jc w:val="center"/>
      <w:outlineLvl w:val="5"/>
    </w:pPr>
    <w:rPr>
      <w:b/>
      <w:bCs/>
      <w:i/>
      <w:iCs/>
      <w:sz w:val="36"/>
    </w:rPr>
  </w:style>
  <w:style w:type="paragraph" w:styleId="Heading7">
    <w:name w:val="heading 7"/>
    <w:basedOn w:val="Normal"/>
    <w:next w:val="Normal"/>
    <w:link w:val="Heading7Char"/>
    <w:qFormat/>
    <w:rsid w:val="00F0168C"/>
    <w:pPr>
      <w:keepNext/>
      <w:jc w:val="right"/>
      <w:outlineLvl w:val="6"/>
    </w:pPr>
    <w:rPr>
      <w:b/>
      <w:bCs/>
      <w: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0168C"/>
    <w:rPr>
      <w:rFonts w:ascii="Times New Roman" w:eastAsia="Times New Roman" w:hAnsi="Times New Roman" w:cs="Times New Roman"/>
      <w:b/>
      <w:bCs/>
      <w:sz w:val="28"/>
      <w:szCs w:val="24"/>
    </w:rPr>
  </w:style>
  <w:style w:type="character" w:customStyle="1" w:styleId="Heading3Char">
    <w:name w:val="Heading 3 Char"/>
    <w:basedOn w:val="DefaultParagraphFont"/>
    <w:link w:val="Heading3"/>
    <w:rsid w:val="00F0168C"/>
    <w:rPr>
      <w:rFonts w:ascii="Copperplate Gothic Bold" w:eastAsia="Times New Roman" w:hAnsi="Copperplate Gothic Bold" w:cs="Times New Roman"/>
      <w:sz w:val="32"/>
      <w:szCs w:val="24"/>
    </w:rPr>
  </w:style>
  <w:style w:type="character" w:customStyle="1" w:styleId="Heading4Char">
    <w:name w:val="Heading 4 Char"/>
    <w:basedOn w:val="DefaultParagraphFont"/>
    <w:link w:val="Heading4"/>
    <w:rsid w:val="00F0168C"/>
    <w:rPr>
      <w:rFonts w:ascii="Times New Roman" w:eastAsia="Times New Roman" w:hAnsi="Times New Roman" w:cs="Times New Roman"/>
      <w:b/>
      <w:bCs/>
      <w:i/>
      <w:iCs/>
      <w:sz w:val="32"/>
      <w:szCs w:val="24"/>
    </w:rPr>
  </w:style>
  <w:style w:type="character" w:customStyle="1" w:styleId="Heading5Char">
    <w:name w:val="Heading 5 Char"/>
    <w:basedOn w:val="DefaultParagraphFont"/>
    <w:link w:val="Heading5"/>
    <w:rsid w:val="00F0168C"/>
    <w:rPr>
      <w:rFonts w:ascii="Lucida Handwriting" w:eastAsia="Times New Roman" w:hAnsi="Lucida Handwriting" w:cs="Times New Roman"/>
      <w:b/>
      <w:bCs/>
      <w:sz w:val="24"/>
      <w:szCs w:val="24"/>
    </w:rPr>
  </w:style>
  <w:style w:type="character" w:customStyle="1" w:styleId="Heading6Char">
    <w:name w:val="Heading 6 Char"/>
    <w:basedOn w:val="DefaultParagraphFont"/>
    <w:link w:val="Heading6"/>
    <w:rsid w:val="00F0168C"/>
    <w:rPr>
      <w:rFonts w:ascii="Times New Roman" w:eastAsia="Times New Roman" w:hAnsi="Times New Roman" w:cs="Times New Roman"/>
      <w:b/>
      <w:bCs/>
      <w:i/>
      <w:iCs/>
      <w:sz w:val="36"/>
      <w:szCs w:val="24"/>
    </w:rPr>
  </w:style>
  <w:style w:type="character" w:customStyle="1" w:styleId="Heading7Char">
    <w:name w:val="Heading 7 Char"/>
    <w:basedOn w:val="DefaultParagraphFont"/>
    <w:link w:val="Heading7"/>
    <w:rsid w:val="00F0168C"/>
    <w:rPr>
      <w:rFonts w:ascii="Times New Roman" w:eastAsia="Times New Roman" w:hAnsi="Times New Roman" w:cs="Times New Roman"/>
      <w:b/>
      <w:bCs/>
      <w:i/>
      <w:iCs/>
      <w:sz w:val="20"/>
      <w:szCs w:val="24"/>
    </w:rPr>
  </w:style>
  <w:style w:type="paragraph" w:styleId="Footer">
    <w:name w:val="footer"/>
    <w:basedOn w:val="Normal"/>
    <w:link w:val="FooterChar"/>
    <w:rsid w:val="00F0168C"/>
    <w:pPr>
      <w:tabs>
        <w:tab w:val="center" w:pos="4153"/>
        <w:tab w:val="right" w:pos="8306"/>
      </w:tabs>
    </w:pPr>
  </w:style>
  <w:style w:type="character" w:customStyle="1" w:styleId="FooterChar">
    <w:name w:val="Footer Char"/>
    <w:basedOn w:val="DefaultParagraphFont"/>
    <w:link w:val="Footer"/>
    <w:rsid w:val="00F0168C"/>
    <w:rPr>
      <w:rFonts w:ascii="Times New Roman" w:eastAsia="Times New Roman" w:hAnsi="Times New Roman" w:cs="Times New Roman"/>
      <w:sz w:val="24"/>
      <w:szCs w:val="24"/>
    </w:rPr>
  </w:style>
  <w:style w:type="character" w:styleId="PageNumber">
    <w:name w:val="page number"/>
    <w:basedOn w:val="DefaultParagraphFont"/>
    <w:rsid w:val="00F0168C"/>
  </w:style>
  <w:style w:type="paragraph" w:styleId="Header">
    <w:name w:val="header"/>
    <w:basedOn w:val="Normal"/>
    <w:link w:val="HeaderChar"/>
    <w:rsid w:val="00F0168C"/>
    <w:pPr>
      <w:tabs>
        <w:tab w:val="center" w:pos="4153"/>
        <w:tab w:val="right" w:pos="8306"/>
      </w:tabs>
    </w:pPr>
  </w:style>
  <w:style w:type="character" w:customStyle="1" w:styleId="HeaderChar">
    <w:name w:val="Header Char"/>
    <w:basedOn w:val="DefaultParagraphFont"/>
    <w:link w:val="Header"/>
    <w:rsid w:val="00F0168C"/>
    <w:rPr>
      <w:rFonts w:ascii="Times New Roman" w:eastAsia="Times New Roman" w:hAnsi="Times New Roman" w:cs="Times New Roman"/>
      <w:sz w:val="24"/>
      <w:szCs w:val="24"/>
    </w:rPr>
  </w:style>
  <w:style w:type="paragraph" w:styleId="Title">
    <w:name w:val="Title"/>
    <w:basedOn w:val="Normal"/>
    <w:link w:val="TitleChar"/>
    <w:qFormat/>
    <w:rsid w:val="00F0168C"/>
    <w:pPr>
      <w:jc w:val="center"/>
    </w:pPr>
    <w:rPr>
      <w:sz w:val="28"/>
    </w:rPr>
  </w:style>
  <w:style w:type="character" w:customStyle="1" w:styleId="TitleChar">
    <w:name w:val="Title Char"/>
    <w:basedOn w:val="DefaultParagraphFont"/>
    <w:link w:val="Title"/>
    <w:rsid w:val="00F0168C"/>
    <w:rPr>
      <w:rFonts w:ascii="Times New Roman" w:eastAsia="Times New Roman" w:hAnsi="Times New Roman" w:cs="Times New Roman"/>
      <w:sz w:val="28"/>
      <w:szCs w:val="24"/>
    </w:rPr>
  </w:style>
  <w:style w:type="character" w:styleId="Hyperlink">
    <w:name w:val="Hyperlink"/>
    <w:basedOn w:val="DefaultParagraphFont"/>
    <w:uiPriority w:val="99"/>
    <w:rsid w:val="00F0168C"/>
    <w:rPr>
      <w:color w:val="0000FF"/>
      <w:u w:val="single"/>
    </w:rPr>
  </w:style>
  <w:style w:type="paragraph" w:customStyle="1" w:styleId="Style">
    <w:name w:val="Style"/>
    <w:rsid w:val="00F0168C"/>
    <w:pPr>
      <w:widowControl w:val="0"/>
      <w:autoSpaceDE w:val="0"/>
      <w:autoSpaceDN w:val="0"/>
      <w:adjustRightInd w:val="0"/>
    </w:pPr>
    <w:rPr>
      <w:rFonts w:ascii="Arial" w:eastAsia="Times New Roman" w:hAnsi="Arial" w:cs="Arial"/>
      <w:sz w:val="24"/>
      <w:szCs w:val="24"/>
      <w:lang w:eastAsia="en-GB"/>
    </w:rPr>
  </w:style>
  <w:style w:type="paragraph" w:styleId="BalloonText">
    <w:name w:val="Balloon Text"/>
    <w:basedOn w:val="Normal"/>
    <w:link w:val="BalloonTextChar"/>
    <w:uiPriority w:val="99"/>
    <w:semiHidden/>
    <w:unhideWhenUsed/>
    <w:rsid w:val="00F0168C"/>
    <w:rPr>
      <w:rFonts w:ascii="Tahoma" w:hAnsi="Tahoma" w:cs="Tahoma"/>
      <w:sz w:val="16"/>
      <w:szCs w:val="16"/>
    </w:rPr>
  </w:style>
  <w:style w:type="character" w:customStyle="1" w:styleId="BalloonTextChar">
    <w:name w:val="Balloon Text Char"/>
    <w:basedOn w:val="DefaultParagraphFont"/>
    <w:link w:val="BalloonText"/>
    <w:uiPriority w:val="99"/>
    <w:semiHidden/>
    <w:rsid w:val="00F0168C"/>
    <w:rPr>
      <w:rFonts w:ascii="Tahoma" w:eastAsia="Times New Roman" w:hAnsi="Tahoma" w:cs="Tahoma"/>
      <w:sz w:val="16"/>
      <w:szCs w:val="16"/>
    </w:rPr>
  </w:style>
  <w:style w:type="paragraph" w:styleId="NormalWeb">
    <w:name w:val="Normal (Web)"/>
    <w:basedOn w:val="Normal"/>
    <w:uiPriority w:val="99"/>
    <w:unhideWhenUsed/>
    <w:rsid w:val="00A760FD"/>
    <w:pPr>
      <w:spacing w:before="100" w:beforeAutospacing="1" w:after="100" w:afterAutospacing="1"/>
    </w:pPr>
    <w:rPr>
      <w:lang w:eastAsia="en-GB"/>
    </w:rPr>
  </w:style>
  <w:style w:type="paragraph" w:styleId="FootnoteText">
    <w:name w:val="footnote text"/>
    <w:basedOn w:val="Normal"/>
    <w:link w:val="FootnoteTextChar"/>
    <w:semiHidden/>
    <w:rsid w:val="00651002"/>
    <w:rPr>
      <w:sz w:val="20"/>
      <w:szCs w:val="20"/>
    </w:rPr>
  </w:style>
  <w:style w:type="character" w:customStyle="1" w:styleId="FootnoteTextChar">
    <w:name w:val="Footnote Text Char"/>
    <w:basedOn w:val="DefaultParagraphFont"/>
    <w:link w:val="FootnoteText"/>
    <w:semiHidden/>
    <w:rsid w:val="00651002"/>
    <w:rPr>
      <w:rFonts w:ascii="Times New Roman" w:eastAsia="Times New Roman" w:hAnsi="Times New Roman" w:cs="Times New Roman"/>
      <w:sz w:val="20"/>
      <w:szCs w:val="20"/>
    </w:rPr>
  </w:style>
  <w:style w:type="character" w:styleId="FootnoteReference">
    <w:name w:val="footnote reference"/>
    <w:basedOn w:val="DefaultParagraphFont"/>
    <w:semiHidden/>
    <w:rsid w:val="00651002"/>
    <w:rPr>
      <w:vertAlign w:val="superscript"/>
    </w:rPr>
  </w:style>
  <w:style w:type="paragraph" w:customStyle="1" w:styleId="Default">
    <w:name w:val="Default"/>
    <w:rsid w:val="0050338F"/>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853D2B"/>
    <w:pPr>
      <w:spacing w:after="200" w:line="276" w:lineRule="auto"/>
      <w:ind w:left="720"/>
      <w:contextualSpacing/>
    </w:pPr>
    <w:rPr>
      <w:rFonts w:asciiTheme="minorHAnsi" w:eastAsiaTheme="minorHAnsi" w:hAnsiTheme="minorHAnsi" w:cstheme="minorBidi"/>
      <w:sz w:val="22"/>
      <w:szCs w:val="22"/>
    </w:rPr>
  </w:style>
  <w:style w:type="paragraph" w:customStyle="1" w:styleId="ecxmsonormal">
    <w:name w:val="ecxmsonormal"/>
    <w:basedOn w:val="Normal"/>
    <w:rsid w:val="00FC310D"/>
    <w:pPr>
      <w:spacing w:after="324"/>
    </w:pPr>
    <w:rPr>
      <w:lang w:eastAsia="en-GB"/>
    </w:rPr>
  </w:style>
  <w:style w:type="character" w:styleId="Emphasis">
    <w:name w:val="Emphasis"/>
    <w:uiPriority w:val="20"/>
    <w:qFormat/>
    <w:rsid w:val="007372F9"/>
    <w:rPr>
      <w:i/>
      <w:iCs/>
    </w:rPr>
  </w:style>
  <w:style w:type="paragraph" w:styleId="NoSpacing">
    <w:name w:val="No Spacing"/>
    <w:uiPriority w:val="1"/>
    <w:qFormat/>
    <w:rsid w:val="00902EEF"/>
  </w:style>
  <w:style w:type="character" w:customStyle="1" w:styleId="ndesc">
    <w:name w:val="ndesc"/>
    <w:basedOn w:val="DefaultParagraphFont"/>
    <w:rsid w:val="00F401A6"/>
  </w:style>
  <w:style w:type="paragraph" w:styleId="BodyText">
    <w:name w:val="Body Text"/>
    <w:basedOn w:val="Normal"/>
    <w:link w:val="BodyTextChar"/>
    <w:semiHidden/>
    <w:rsid w:val="008135DA"/>
    <w:pPr>
      <w:widowControl w:val="0"/>
      <w:suppressAutoHyphens/>
      <w:spacing w:after="120"/>
    </w:pPr>
    <w:rPr>
      <w:rFonts w:eastAsia="Lucida Sans Unicode"/>
      <w:lang w:val="en-US"/>
    </w:rPr>
  </w:style>
  <w:style w:type="character" w:customStyle="1" w:styleId="BodyTextChar">
    <w:name w:val="Body Text Char"/>
    <w:basedOn w:val="DefaultParagraphFont"/>
    <w:link w:val="BodyText"/>
    <w:semiHidden/>
    <w:rsid w:val="008135DA"/>
    <w:rPr>
      <w:rFonts w:ascii="Times New Roman" w:eastAsia="Lucida Sans Unicode" w:hAnsi="Times New Roman" w:cs="Times New Roman"/>
      <w:sz w:val="24"/>
      <w:szCs w:val="24"/>
      <w:lang w:val="en-US"/>
    </w:rPr>
  </w:style>
  <w:style w:type="paragraph" w:customStyle="1" w:styleId="Standard">
    <w:name w:val="Standard"/>
    <w:rsid w:val="00382F0B"/>
    <w:pPr>
      <w:widowControl w:val="0"/>
      <w:suppressAutoHyphens/>
      <w:autoSpaceDN w:val="0"/>
      <w:textAlignment w:val="baseline"/>
    </w:pPr>
    <w:rPr>
      <w:rFonts w:ascii="Times New Roman" w:eastAsia="Lucida Sans Unicode" w:hAnsi="Times New Roman" w:cs="Tahoma"/>
      <w:kern w:val="3"/>
      <w:sz w:val="24"/>
      <w:szCs w:val="24"/>
      <w:lang w:eastAsia="en-GB"/>
    </w:rPr>
  </w:style>
  <w:style w:type="character" w:customStyle="1" w:styleId="BodytextChar0">
    <w:name w:val="Body text Char"/>
    <w:link w:val="BodyText1"/>
    <w:rsid w:val="00832682"/>
    <w:rPr>
      <w:rFonts w:ascii="Arial" w:hAnsi="Arial" w:cs="ITCAvantGardePro-Bk"/>
      <w:bCs/>
    </w:rPr>
  </w:style>
  <w:style w:type="paragraph" w:customStyle="1" w:styleId="BodyText1">
    <w:name w:val="Body Text1"/>
    <w:basedOn w:val="Normal"/>
    <w:link w:val="BodytextChar0"/>
    <w:rsid w:val="00832682"/>
    <w:pPr>
      <w:autoSpaceDE w:val="0"/>
      <w:autoSpaceDN w:val="0"/>
      <w:adjustRightInd w:val="0"/>
      <w:spacing w:after="240" w:line="360" w:lineRule="auto"/>
    </w:pPr>
    <w:rPr>
      <w:rFonts w:ascii="Arial" w:eastAsiaTheme="minorHAnsi" w:hAnsi="Arial" w:cs="ITCAvantGardePro-Bk"/>
      <w:bCs/>
      <w:sz w:val="22"/>
      <w:szCs w:val="22"/>
    </w:rPr>
  </w:style>
  <w:style w:type="paragraph" w:styleId="EndnoteText">
    <w:name w:val="endnote text"/>
    <w:basedOn w:val="Normal"/>
    <w:link w:val="EndnoteTextChar"/>
    <w:uiPriority w:val="99"/>
    <w:semiHidden/>
    <w:unhideWhenUsed/>
    <w:rsid w:val="000A305A"/>
    <w:rPr>
      <w:rFonts w:asciiTheme="minorHAnsi" w:eastAsiaTheme="minorHAnsi" w:hAnsiTheme="minorHAnsi" w:cstheme="minorBidi"/>
      <w:sz w:val="20"/>
      <w:szCs w:val="20"/>
    </w:rPr>
  </w:style>
  <w:style w:type="character" w:customStyle="1" w:styleId="EndnoteTextChar">
    <w:name w:val="Endnote Text Char"/>
    <w:basedOn w:val="DefaultParagraphFont"/>
    <w:link w:val="EndnoteText"/>
    <w:uiPriority w:val="99"/>
    <w:semiHidden/>
    <w:rsid w:val="000A305A"/>
    <w:rPr>
      <w:sz w:val="20"/>
      <w:szCs w:val="20"/>
    </w:rPr>
  </w:style>
  <w:style w:type="character" w:styleId="EndnoteReference">
    <w:name w:val="endnote reference"/>
    <w:basedOn w:val="DefaultParagraphFont"/>
    <w:uiPriority w:val="99"/>
    <w:semiHidden/>
    <w:unhideWhenUsed/>
    <w:rsid w:val="000A305A"/>
    <w:rPr>
      <w:vertAlign w:val="superscript"/>
    </w:rPr>
  </w:style>
  <w:style w:type="character" w:customStyle="1" w:styleId="labelhomepage1">
    <w:name w:val="labelhomepage1"/>
    <w:basedOn w:val="DefaultParagraphFont"/>
    <w:rsid w:val="00AB33C3"/>
    <w:rPr>
      <w:vanish w:val="0"/>
      <w:webHidden w:val="0"/>
      <w:sz w:val="22"/>
      <w:szCs w:val="22"/>
      <w:specVanish w:val="0"/>
    </w:rPr>
  </w:style>
  <w:style w:type="paragraph" w:customStyle="1" w:styleId="western">
    <w:name w:val="western"/>
    <w:basedOn w:val="Normal"/>
    <w:qFormat/>
    <w:rsid w:val="002C7CB1"/>
    <w:pPr>
      <w:spacing w:beforeAutospacing="1" w:after="142" w:line="288" w:lineRule="auto"/>
    </w:pPr>
    <w:rPr>
      <w:rFonts w:ascii="Liberation Serif" w:hAnsi="Liberation Serif" w:cs="Liberation Serif"/>
      <w:color w:val="000000"/>
      <w:lang w:eastAsia="en-GB"/>
    </w:rPr>
  </w:style>
  <w:style w:type="character" w:styleId="UnresolvedMention">
    <w:name w:val="Unresolved Mention"/>
    <w:basedOn w:val="DefaultParagraphFont"/>
    <w:uiPriority w:val="99"/>
    <w:semiHidden/>
    <w:unhideWhenUsed/>
    <w:rsid w:val="001F551A"/>
    <w:rPr>
      <w:color w:val="808080"/>
      <w:shd w:val="clear" w:color="auto" w:fill="E6E6E6"/>
    </w:rPr>
  </w:style>
  <w:style w:type="paragraph" w:customStyle="1" w:styleId="p6">
    <w:name w:val="p6"/>
    <w:basedOn w:val="Normal"/>
    <w:rsid w:val="004721D0"/>
    <w:pPr>
      <w:spacing w:before="100" w:beforeAutospacing="1" w:after="100" w:afterAutospacing="1"/>
    </w:pPr>
    <w:rPr>
      <w:lang w:eastAsia="en-GB"/>
    </w:rPr>
  </w:style>
  <w:style w:type="character" w:customStyle="1" w:styleId="s3">
    <w:name w:val="s3"/>
    <w:basedOn w:val="DefaultParagraphFont"/>
    <w:rsid w:val="004721D0"/>
  </w:style>
  <w:style w:type="paragraph" w:customStyle="1" w:styleId="p4">
    <w:name w:val="p4"/>
    <w:basedOn w:val="Normal"/>
    <w:rsid w:val="004721D0"/>
    <w:pPr>
      <w:spacing w:before="100" w:beforeAutospacing="1" w:after="100" w:afterAutospacing="1"/>
    </w:pPr>
    <w:rPr>
      <w:lang w:eastAsia="en-GB"/>
    </w:rPr>
  </w:style>
  <w:style w:type="character" w:customStyle="1" w:styleId="Heading2Char">
    <w:name w:val="Heading 2 Char"/>
    <w:basedOn w:val="DefaultParagraphFont"/>
    <w:link w:val="Heading2"/>
    <w:uiPriority w:val="9"/>
    <w:rsid w:val="0056532F"/>
    <w:rPr>
      <w:rFonts w:asciiTheme="majorHAnsi" w:eastAsiaTheme="majorEastAsia" w:hAnsiTheme="majorHAnsi" w:cstheme="majorBidi"/>
      <w:color w:val="365F91" w:themeColor="accent1" w:themeShade="BF"/>
      <w:sz w:val="26"/>
      <w:szCs w:val="26"/>
    </w:rPr>
  </w:style>
  <w:style w:type="character" w:styleId="Strong">
    <w:name w:val="Strong"/>
    <w:basedOn w:val="DefaultParagraphFont"/>
    <w:uiPriority w:val="22"/>
    <w:qFormat/>
    <w:rsid w:val="0056532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8279707">
      <w:bodyDiv w:val="1"/>
      <w:marLeft w:val="0"/>
      <w:marRight w:val="0"/>
      <w:marTop w:val="0"/>
      <w:marBottom w:val="0"/>
      <w:divBdr>
        <w:top w:val="none" w:sz="0" w:space="0" w:color="auto"/>
        <w:left w:val="none" w:sz="0" w:space="0" w:color="auto"/>
        <w:bottom w:val="none" w:sz="0" w:space="0" w:color="auto"/>
        <w:right w:val="none" w:sz="0" w:space="0" w:color="auto"/>
      </w:divBdr>
    </w:div>
    <w:div w:id="662123126">
      <w:bodyDiv w:val="1"/>
      <w:marLeft w:val="0"/>
      <w:marRight w:val="0"/>
      <w:marTop w:val="0"/>
      <w:marBottom w:val="0"/>
      <w:divBdr>
        <w:top w:val="none" w:sz="0" w:space="0" w:color="auto"/>
        <w:left w:val="none" w:sz="0" w:space="0" w:color="auto"/>
        <w:bottom w:val="none" w:sz="0" w:space="0" w:color="auto"/>
        <w:right w:val="none" w:sz="0" w:space="0" w:color="auto"/>
      </w:divBdr>
    </w:div>
    <w:div w:id="689647264">
      <w:bodyDiv w:val="1"/>
      <w:marLeft w:val="0"/>
      <w:marRight w:val="0"/>
      <w:marTop w:val="0"/>
      <w:marBottom w:val="0"/>
      <w:divBdr>
        <w:top w:val="none" w:sz="0" w:space="0" w:color="auto"/>
        <w:left w:val="none" w:sz="0" w:space="0" w:color="auto"/>
        <w:bottom w:val="none" w:sz="0" w:space="0" w:color="auto"/>
        <w:right w:val="none" w:sz="0" w:space="0" w:color="auto"/>
      </w:divBdr>
    </w:div>
    <w:div w:id="746537975">
      <w:bodyDiv w:val="1"/>
      <w:marLeft w:val="0"/>
      <w:marRight w:val="0"/>
      <w:marTop w:val="0"/>
      <w:marBottom w:val="0"/>
      <w:divBdr>
        <w:top w:val="none" w:sz="0" w:space="0" w:color="auto"/>
        <w:left w:val="none" w:sz="0" w:space="0" w:color="auto"/>
        <w:bottom w:val="none" w:sz="0" w:space="0" w:color="auto"/>
        <w:right w:val="none" w:sz="0" w:space="0" w:color="auto"/>
      </w:divBdr>
    </w:div>
    <w:div w:id="794175593">
      <w:bodyDiv w:val="1"/>
      <w:marLeft w:val="0"/>
      <w:marRight w:val="0"/>
      <w:marTop w:val="0"/>
      <w:marBottom w:val="0"/>
      <w:divBdr>
        <w:top w:val="none" w:sz="0" w:space="0" w:color="auto"/>
        <w:left w:val="none" w:sz="0" w:space="0" w:color="auto"/>
        <w:bottom w:val="none" w:sz="0" w:space="0" w:color="auto"/>
        <w:right w:val="none" w:sz="0" w:space="0" w:color="auto"/>
      </w:divBdr>
      <w:divsChild>
        <w:div w:id="669480212">
          <w:marLeft w:val="0"/>
          <w:marRight w:val="0"/>
          <w:marTop w:val="0"/>
          <w:marBottom w:val="0"/>
          <w:divBdr>
            <w:top w:val="none" w:sz="0" w:space="0" w:color="auto"/>
            <w:left w:val="none" w:sz="0" w:space="0" w:color="auto"/>
            <w:bottom w:val="none" w:sz="0" w:space="0" w:color="auto"/>
            <w:right w:val="none" w:sz="0" w:space="0" w:color="auto"/>
          </w:divBdr>
          <w:divsChild>
            <w:div w:id="964701829">
              <w:marLeft w:val="0"/>
              <w:marRight w:val="0"/>
              <w:marTop w:val="0"/>
              <w:marBottom w:val="0"/>
              <w:divBdr>
                <w:top w:val="none" w:sz="0" w:space="0" w:color="auto"/>
                <w:left w:val="none" w:sz="0" w:space="0" w:color="auto"/>
                <w:bottom w:val="none" w:sz="0" w:space="0" w:color="auto"/>
                <w:right w:val="none" w:sz="0" w:space="0" w:color="auto"/>
              </w:divBdr>
              <w:divsChild>
                <w:div w:id="925335462">
                  <w:marLeft w:val="0"/>
                  <w:marRight w:val="0"/>
                  <w:marTop w:val="0"/>
                  <w:marBottom w:val="0"/>
                  <w:divBdr>
                    <w:top w:val="none" w:sz="0" w:space="0" w:color="auto"/>
                    <w:left w:val="none" w:sz="0" w:space="0" w:color="auto"/>
                    <w:bottom w:val="none" w:sz="0" w:space="0" w:color="auto"/>
                    <w:right w:val="none" w:sz="0" w:space="0" w:color="auto"/>
                  </w:divBdr>
                  <w:divsChild>
                    <w:div w:id="435179086">
                      <w:marLeft w:val="0"/>
                      <w:marRight w:val="0"/>
                      <w:marTop w:val="0"/>
                      <w:marBottom w:val="0"/>
                      <w:divBdr>
                        <w:top w:val="none" w:sz="0" w:space="0" w:color="auto"/>
                        <w:left w:val="none" w:sz="0" w:space="0" w:color="auto"/>
                        <w:bottom w:val="none" w:sz="0" w:space="0" w:color="auto"/>
                        <w:right w:val="none" w:sz="0" w:space="0" w:color="auto"/>
                      </w:divBdr>
                      <w:divsChild>
                        <w:div w:id="1274047316">
                          <w:marLeft w:val="0"/>
                          <w:marRight w:val="0"/>
                          <w:marTop w:val="0"/>
                          <w:marBottom w:val="0"/>
                          <w:divBdr>
                            <w:top w:val="none" w:sz="0" w:space="0" w:color="auto"/>
                            <w:left w:val="none" w:sz="0" w:space="0" w:color="auto"/>
                            <w:bottom w:val="none" w:sz="0" w:space="0" w:color="auto"/>
                            <w:right w:val="none" w:sz="0" w:space="0" w:color="auto"/>
                          </w:divBdr>
                          <w:divsChild>
                            <w:div w:id="677973825">
                              <w:marLeft w:val="0"/>
                              <w:marRight w:val="0"/>
                              <w:marTop w:val="0"/>
                              <w:marBottom w:val="0"/>
                              <w:divBdr>
                                <w:top w:val="none" w:sz="0" w:space="0" w:color="auto"/>
                                <w:left w:val="none" w:sz="0" w:space="0" w:color="auto"/>
                                <w:bottom w:val="none" w:sz="0" w:space="0" w:color="auto"/>
                                <w:right w:val="none" w:sz="0" w:space="0" w:color="auto"/>
                              </w:divBdr>
                              <w:divsChild>
                                <w:div w:id="1142888007">
                                  <w:marLeft w:val="0"/>
                                  <w:marRight w:val="0"/>
                                  <w:marTop w:val="0"/>
                                  <w:marBottom w:val="0"/>
                                  <w:divBdr>
                                    <w:top w:val="none" w:sz="0" w:space="0" w:color="auto"/>
                                    <w:left w:val="none" w:sz="0" w:space="0" w:color="auto"/>
                                    <w:bottom w:val="none" w:sz="0" w:space="0" w:color="auto"/>
                                    <w:right w:val="none" w:sz="0" w:space="0" w:color="auto"/>
                                  </w:divBdr>
                                  <w:divsChild>
                                    <w:div w:id="1355574855">
                                      <w:marLeft w:val="0"/>
                                      <w:marRight w:val="0"/>
                                      <w:marTop w:val="0"/>
                                      <w:marBottom w:val="0"/>
                                      <w:divBdr>
                                        <w:top w:val="none" w:sz="0" w:space="0" w:color="auto"/>
                                        <w:left w:val="none" w:sz="0" w:space="0" w:color="auto"/>
                                        <w:bottom w:val="none" w:sz="0" w:space="0" w:color="auto"/>
                                        <w:right w:val="none" w:sz="0" w:space="0" w:color="auto"/>
                                      </w:divBdr>
                                      <w:divsChild>
                                        <w:div w:id="1804272729">
                                          <w:marLeft w:val="0"/>
                                          <w:marRight w:val="0"/>
                                          <w:marTop w:val="0"/>
                                          <w:marBottom w:val="0"/>
                                          <w:divBdr>
                                            <w:top w:val="none" w:sz="0" w:space="0" w:color="auto"/>
                                            <w:left w:val="none" w:sz="0" w:space="0" w:color="auto"/>
                                            <w:bottom w:val="none" w:sz="0" w:space="0" w:color="auto"/>
                                            <w:right w:val="none" w:sz="0" w:space="0" w:color="auto"/>
                                          </w:divBdr>
                                          <w:divsChild>
                                            <w:div w:id="1729844166">
                                              <w:marLeft w:val="0"/>
                                              <w:marRight w:val="0"/>
                                              <w:marTop w:val="0"/>
                                              <w:marBottom w:val="0"/>
                                              <w:divBdr>
                                                <w:top w:val="none" w:sz="0" w:space="0" w:color="auto"/>
                                                <w:left w:val="none" w:sz="0" w:space="0" w:color="auto"/>
                                                <w:bottom w:val="none" w:sz="0" w:space="0" w:color="auto"/>
                                                <w:right w:val="none" w:sz="0" w:space="0" w:color="auto"/>
                                              </w:divBdr>
                                              <w:divsChild>
                                                <w:div w:id="2114011593">
                                                  <w:marLeft w:val="0"/>
                                                  <w:marRight w:val="48"/>
                                                  <w:marTop w:val="0"/>
                                                  <w:marBottom w:val="0"/>
                                                  <w:divBdr>
                                                    <w:top w:val="none" w:sz="0" w:space="0" w:color="auto"/>
                                                    <w:left w:val="none" w:sz="0" w:space="0" w:color="auto"/>
                                                    <w:bottom w:val="none" w:sz="0" w:space="0" w:color="auto"/>
                                                    <w:right w:val="none" w:sz="0" w:space="0" w:color="auto"/>
                                                  </w:divBdr>
                                                  <w:divsChild>
                                                    <w:div w:id="1208300334">
                                                      <w:marLeft w:val="0"/>
                                                      <w:marRight w:val="0"/>
                                                      <w:marTop w:val="0"/>
                                                      <w:marBottom w:val="0"/>
                                                      <w:divBdr>
                                                        <w:top w:val="none" w:sz="0" w:space="0" w:color="auto"/>
                                                        <w:left w:val="none" w:sz="0" w:space="0" w:color="auto"/>
                                                        <w:bottom w:val="none" w:sz="0" w:space="0" w:color="auto"/>
                                                        <w:right w:val="none" w:sz="0" w:space="0" w:color="auto"/>
                                                      </w:divBdr>
                                                      <w:divsChild>
                                                        <w:div w:id="766316450">
                                                          <w:marLeft w:val="0"/>
                                                          <w:marRight w:val="0"/>
                                                          <w:marTop w:val="0"/>
                                                          <w:marBottom w:val="0"/>
                                                          <w:divBdr>
                                                            <w:top w:val="none" w:sz="0" w:space="0" w:color="auto"/>
                                                            <w:left w:val="none" w:sz="0" w:space="0" w:color="auto"/>
                                                            <w:bottom w:val="none" w:sz="0" w:space="0" w:color="auto"/>
                                                            <w:right w:val="none" w:sz="0" w:space="0" w:color="auto"/>
                                                          </w:divBdr>
                                                          <w:divsChild>
                                                            <w:div w:id="424887295">
                                                              <w:marLeft w:val="0"/>
                                                              <w:marRight w:val="0"/>
                                                              <w:marTop w:val="0"/>
                                                              <w:marBottom w:val="0"/>
                                                              <w:divBdr>
                                                                <w:top w:val="none" w:sz="0" w:space="0" w:color="auto"/>
                                                                <w:left w:val="none" w:sz="0" w:space="0" w:color="auto"/>
                                                                <w:bottom w:val="none" w:sz="0" w:space="0" w:color="auto"/>
                                                                <w:right w:val="none" w:sz="0" w:space="0" w:color="auto"/>
                                                              </w:divBdr>
                                                              <w:divsChild>
                                                                <w:div w:id="300503393">
                                                                  <w:marLeft w:val="0"/>
                                                                  <w:marRight w:val="0"/>
                                                                  <w:marTop w:val="0"/>
                                                                  <w:marBottom w:val="56"/>
                                                                  <w:divBdr>
                                                                    <w:top w:val="single" w:sz="2" w:space="0" w:color="EDEDED"/>
                                                                    <w:left w:val="single" w:sz="2" w:space="0" w:color="EDEDED"/>
                                                                    <w:bottom w:val="single" w:sz="2" w:space="0" w:color="EDEDED"/>
                                                                    <w:right w:val="single" w:sz="2" w:space="0" w:color="EDEDED"/>
                                                                  </w:divBdr>
                                                                  <w:divsChild>
                                                                    <w:div w:id="258950062">
                                                                      <w:marLeft w:val="0"/>
                                                                      <w:marRight w:val="0"/>
                                                                      <w:marTop w:val="0"/>
                                                                      <w:marBottom w:val="0"/>
                                                                      <w:divBdr>
                                                                        <w:top w:val="none" w:sz="0" w:space="0" w:color="auto"/>
                                                                        <w:left w:val="none" w:sz="0" w:space="0" w:color="auto"/>
                                                                        <w:bottom w:val="none" w:sz="0" w:space="0" w:color="auto"/>
                                                                        <w:right w:val="none" w:sz="0" w:space="0" w:color="auto"/>
                                                                      </w:divBdr>
                                                                      <w:divsChild>
                                                                        <w:div w:id="1748764399">
                                                                          <w:marLeft w:val="0"/>
                                                                          <w:marRight w:val="0"/>
                                                                          <w:marTop w:val="0"/>
                                                                          <w:marBottom w:val="0"/>
                                                                          <w:divBdr>
                                                                            <w:top w:val="none" w:sz="0" w:space="0" w:color="auto"/>
                                                                            <w:left w:val="none" w:sz="0" w:space="0" w:color="auto"/>
                                                                            <w:bottom w:val="none" w:sz="0" w:space="0" w:color="auto"/>
                                                                            <w:right w:val="none" w:sz="0" w:space="0" w:color="auto"/>
                                                                          </w:divBdr>
                                                                          <w:divsChild>
                                                                            <w:div w:id="171652546">
                                                                              <w:marLeft w:val="0"/>
                                                                              <w:marRight w:val="0"/>
                                                                              <w:marTop w:val="0"/>
                                                                              <w:marBottom w:val="0"/>
                                                                              <w:divBdr>
                                                                                <w:top w:val="none" w:sz="0" w:space="0" w:color="auto"/>
                                                                                <w:left w:val="none" w:sz="0" w:space="0" w:color="auto"/>
                                                                                <w:bottom w:val="none" w:sz="0" w:space="0" w:color="auto"/>
                                                                                <w:right w:val="none" w:sz="0" w:space="0" w:color="auto"/>
                                                                              </w:divBdr>
                                                                              <w:divsChild>
                                                                                <w:div w:id="2099592116">
                                                                                  <w:marLeft w:val="95"/>
                                                                                  <w:marRight w:val="95"/>
                                                                                  <w:marTop w:val="0"/>
                                                                                  <w:marBottom w:val="0"/>
                                                                                  <w:divBdr>
                                                                                    <w:top w:val="none" w:sz="0" w:space="0" w:color="auto"/>
                                                                                    <w:left w:val="none" w:sz="0" w:space="0" w:color="auto"/>
                                                                                    <w:bottom w:val="none" w:sz="0" w:space="0" w:color="auto"/>
                                                                                    <w:right w:val="none" w:sz="0" w:space="0" w:color="auto"/>
                                                                                  </w:divBdr>
                                                                                  <w:divsChild>
                                                                                    <w:div w:id="368530945">
                                                                                      <w:marLeft w:val="0"/>
                                                                                      <w:marRight w:val="0"/>
                                                                                      <w:marTop w:val="0"/>
                                                                                      <w:marBottom w:val="0"/>
                                                                                      <w:divBdr>
                                                                                        <w:top w:val="none" w:sz="0" w:space="0" w:color="auto"/>
                                                                                        <w:left w:val="none" w:sz="0" w:space="0" w:color="auto"/>
                                                                                        <w:bottom w:val="none" w:sz="0" w:space="0" w:color="auto"/>
                                                                                        <w:right w:val="none" w:sz="0" w:space="0" w:color="auto"/>
                                                                                      </w:divBdr>
                                                                                      <w:divsChild>
                                                                                        <w:div w:id="153342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1175597">
      <w:bodyDiv w:val="1"/>
      <w:marLeft w:val="0"/>
      <w:marRight w:val="0"/>
      <w:marTop w:val="0"/>
      <w:marBottom w:val="0"/>
      <w:divBdr>
        <w:top w:val="none" w:sz="0" w:space="0" w:color="auto"/>
        <w:left w:val="none" w:sz="0" w:space="0" w:color="auto"/>
        <w:bottom w:val="none" w:sz="0" w:space="0" w:color="auto"/>
        <w:right w:val="none" w:sz="0" w:space="0" w:color="auto"/>
      </w:divBdr>
    </w:div>
    <w:div w:id="1019813815">
      <w:bodyDiv w:val="1"/>
      <w:marLeft w:val="0"/>
      <w:marRight w:val="0"/>
      <w:marTop w:val="0"/>
      <w:marBottom w:val="0"/>
      <w:divBdr>
        <w:top w:val="none" w:sz="0" w:space="0" w:color="auto"/>
        <w:left w:val="none" w:sz="0" w:space="0" w:color="auto"/>
        <w:bottom w:val="none" w:sz="0" w:space="0" w:color="auto"/>
        <w:right w:val="none" w:sz="0" w:space="0" w:color="auto"/>
      </w:divBdr>
    </w:div>
    <w:div w:id="1169910265">
      <w:bodyDiv w:val="1"/>
      <w:marLeft w:val="0"/>
      <w:marRight w:val="0"/>
      <w:marTop w:val="0"/>
      <w:marBottom w:val="0"/>
      <w:divBdr>
        <w:top w:val="none" w:sz="0" w:space="0" w:color="auto"/>
        <w:left w:val="none" w:sz="0" w:space="0" w:color="auto"/>
        <w:bottom w:val="none" w:sz="0" w:space="0" w:color="auto"/>
        <w:right w:val="none" w:sz="0" w:space="0" w:color="auto"/>
      </w:divBdr>
    </w:div>
    <w:div w:id="1222475345">
      <w:bodyDiv w:val="1"/>
      <w:marLeft w:val="0"/>
      <w:marRight w:val="0"/>
      <w:marTop w:val="0"/>
      <w:marBottom w:val="0"/>
      <w:divBdr>
        <w:top w:val="none" w:sz="0" w:space="0" w:color="auto"/>
        <w:left w:val="none" w:sz="0" w:space="0" w:color="auto"/>
        <w:bottom w:val="none" w:sz="0" w:space="0" w:color="auto"/>
        <w:right w:val="none" w:sz="0" w:space="0" w:color="auto"/>
      </w:divBdr>
    </w:div>
    <w:div w:id="1440493659">
      <w:bodyDiv w:val="1"/>
      <w:marLeft w:val="0"/>
      <w:marRight w:val="0"/>
      <w:marTop w:val="0"/>
      <w:marBottom w:val="0"/>
      <w:divBdr>
        <w:top w:val="none" w:sz="0" w:space="0" w:color="auto"/>
        <w:left w:val="none" w:sz="0" w:space="0" w:color="auto"/>
        <w:bottom w:val="none" w:sz="0" w:space="0" w:color="auto"/>
        <w:right w:val="none" w:sz="0" w:space="0" w:color="auto"/>
      </w:divBdr>
    </w:div>
    <w:div w:id="1470198342">
      <w:bodyDiv w:val="1"/>
      <w:marLeft w:val="0"/>
      <w:marRight w:val="0"/>
      <w:marTop w:val="0"/>
      <w:marBottom w:val="0"/>
      <w:divBdr>
        <w:top w:val="none" w:sz="0" w:space="0" w:color="auto"/>
        <w:left w:val="none" w:sz="0" w:space="0" w:color="auto"/>
        <w:bottom w:val="none" w:sz="0" w:space="0" w:color="auto"/>
        <w:right w:val="none" w:sz="0" w:space="0" w:color="auto"/>
      </w:divBdr>
    </w:div>
    <w:div w:id="1511023917">
      <w:bodyDiv w:val="1"/>
      <w:marLeft w:val="0"/>
      <w:marRight w:val="0"/>
      <w:marTop w:val="0"/>
      <w:marBottom w:val="0"/>
      <w:divBdr>
        <w:top w:val="none" w:sz="0" w:space="0" w:color="auto"/>
        <w:left w:val="none" w:sz="0" w:space="0" w:color="auto"/>
        <w:bottom w:val="none" w:sz="0" w:space="0" w:color="auto"/>
        <w:right w:val="none" w:sz="0" w:space="0" w:color="auto"/>
      </w:divBdr>
    </w:div>
    <w:div w:id="1511483534">
      <w:bodyDiv w:val="1"/>
      <w:marLeft w:val="0"/>
      <w:marRight w:val="0"/>
      <w:marTop w:val="0"/>
      <w:marBottom w:val="0"/>
      <w:divBdr>
        <w:top w:val="none" w:sz="0" w:space="0" w:color="auto"/>
        <w:left w:val="none" w:sz="0" w:space="0" w:color="auto"/>
        <w:bottom w:val="none" w:sz="0" w:space="0" w:color="auto"/>
        <w:right w:val="none" w:sz="0" w:space="0" w:color="auto"/>
      </w:divBdr>
    </w:div>
    <w:div w:id="1634600268">
      <w:bodyDiv w:val="1"/>
      <w:marLeft w:val="0"/>
      <w:marRight w:val="0"/>
      <w:marTop w:val="0"/>
      <w:marBottom w:val="0"/>
      <w:divBdr>
        <w:top w:val="none" w:sz="0" w:space="0" w:color="auto"/>
        <w:left w:val="none" w:sz="0" w:space="0" w:color="auto"/>
        <w:bottom w:val="none" w:sz="0" w:space="0" w:color="auto"/>
        <w:right w:val="none" w:sz="0" w:space="0" w:color="auto"/>
      </w:divBdr>
    </w:div>
    <w:div w:id="2025325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alliesmiddevon.co.uk" TargetMode="External"/><Relationship Id="rId18" Type="http://schemas.openxmlformats.org/officeDocument/2006/relationships/image" Target="media/image5.jpeg"/><Relationship Id="rId26" Type="http://schemas.microsoft.com/office/2007/relationships/hdphoto" Target="media/hdphoto1.wdp"/><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8.jpeg"/><Relationship Id="rId34"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hyperlink" Target="http://www.justgiving.com/crowdfunding/alliesmiddevon2019" TargetMode="External"/><Relationship Id="rId17" Type="http://schemas.openxmlformats.org/officeDocument/2006/relationships/image" Target="media/image4.jpeg"/><Relationship Id="rId25" Type="http://schemas.openxmlformats.org/officeDocument/2006/relationships/image" Target="media/image10.png"/><Relationship Id="rId33" Type="http://schemas.openxmlformats.org/officeDocument/2006/relationships/image" Target="media/image13.jpe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jpeg"/><Relationship Id="rId29" Type="http://schemas.openxmlformats.org/officeDocument/2006/relationships/hyperlink" Target="mailto:william_zarrett@yahoo.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asyfunding.org.uk/causes/alliesmiddevon2019" TargetMode="External"/><Relationship Id="rId24" Type="http://schemas.openxmlformats.org/officeDocument/2006/relationships/hyperlink" Target="http://www.globalcentredevon.org.uk" TargetMode="External"/><Relationship Id="rId32" Type="http://schemas.openxmlformats.org/officeDocument/2006/relationships/image" Target="media/image12.jpeg"/><Relationship Id="rId37"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hyperlink" Target="mailto:dde@globalcentredevon.org.uk" TargetMode="External"/><Relationship Id="rId28" Type="http://schemas.openxmlformats.org/officeDocument/2006/relationships/hyperlink" Target="mailto:jeremysalter2014@gmail.com" TargetMode="External"/><Relationship Id="rId36" Type="http://schemas.openxmlformats.org/officeDocument/2006/relationships/footer" Target="footer1.xml"/><Relationship Id="rId10" Type="http://schemas.openxmlformats.org/officeDocument/2006/relationships/hyperlink" Target="http://www.alliesmiddevon.co.uk" TargetMode="External"/><Relationship Id="rId19" Type="http://schemas.openxmlformats.org/officeDocument/2006/relationships/image" Target="media/image6.jpeg"/><Relationship Id="rId31" Type="http://schemas.microsoft.com/office/2007/relationships/hdphoto" Target="media/hdphoto2.wdp"/><Relationship Id="rId4" Type="http://schemas.openxmlformats.org/officeDocument/2006/relationships/settings" Target="settings.xml"/><Relationship Id="rId9" Type="http://schemas.openxmlformats.org/officeDocument/2006/relationships/hyperlink" Target="mailto:randallthane@gmail.com" TargetMode="External"/><Relationship Id="rId14" Type="http://schemas.openxmlformats.org/officeDocument/2006/relationships/hyperlink" Target="mailto:alliesgroup1@gmail.com" TargetMode="External"/><Relationship Id="rId22" Type="http://schemas.openxmlformats.org/officeDocument/2006/relationships/image" Target="media/image9.jpeg"/><Relationship Id="rId27" Type="http://schemas.openxmlformats.org/officeDocument/2006/relationships/hyperlink" Target="mailto:jeremysalter2014@gmail.com" TargetMode="External"/><Relationship Id="rId30" Type="http://schemas.openxmlformats.org/officeDocument/2006/relationships/image" Target="media/image11.png"/><Relationship Id="rId35"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FF82E1-B01C-4ED7-BD46-0F5902C84E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32</Pages>
  <Words>6724</Words>
  <Characters>38332</Characters>
  <Application>Microsoft Office Word</Application>
  <DocSecurity>0</DocSecurity>
  <Lines>319</Lines>
  <Paragraphs>89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44967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fernclarke</dc:creator>
  <cp:keywords/>
  <dc:description/>
  <cp:lastModifiedBy>Fern Clarke</cp:lastModifiedBy>
  <cp:revision>21</cp:revision>
  <cp:lastPrinted>2019-04-14T14:21:00Z</cp:lastPrinted>
  <dcterms:created xsi:type="dcterms:W3CDTF">2019-09-16T22:42:00Z</dcterms:created>
  <dcterms:modified xsi:type="dcterms:W3CDTF">2019-09-17T14:00:00Z</dcterms:modified>
</cp:coreProperties>
</file>